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69D3" w14:textId="1792F0C9" w:rsidR="007B4601" w:rsidRPr="00591BAF" w:rsidRDefault="003B1F73">
      <w:pPr>
        <w:rPr>
          <w:rFonts w:ascii="Bahnschrift" w:hAnsi="Bahnschrif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1" allowOverlap="1" wp14:anchorId="3D7A97ED" wp14:editId="5537DD70">
                <wp:simplePos x="0" y="0"/>
                <wp:positionH relativeFrom="column">
                  <wp:posOffset>-563880</wp:posOffset>
                </wp:positionH>
                <wp:positionV relativeFrom="page">
                  <wp:posOffset>3778250</wp:posOffset>
                </wp:positionV>
                <wp:extent cx="2129790" cy="0"/>
                <wp:effectExtent l="0" t="19050" r="22860" b="19050"/>
                <wp:wrapThrough wrapText="bothSides">
                  <wp:wrapPolygon edited="0">
                    <wp:start x="0" y="-1"/>
                    <wp:lineTo x="0" y="-1"/>
                    <wp:lineTo x="21639" y="-1"/>
                    <wp:lineTo x="21639" y="-1"/>
                    <wp:lineTo x="0" y="-1"/>
                  </wp:wrapPolygon>
                </wp:wrapThrough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97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68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44.4pt;margin-top:297.5pt;width:167.7pt;height:0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" strokecolor="white [3212]" strokeweight="2.25pt"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BE6140A" wp14:editId="71C7D3A4">
                <wp:simplePos x="0" y="0"/>
                <wp:positionH relativeFrom="column">
                  <wp:posOffset>-530225</wp:posOffset>
                </wp:positionH>
                <wp:positionV relativeFrom="page">
                  <wp:posOffset>2012950</wp:posOffset>
                </wp:positionV>
                <wp:extent cx="2129790" cy="0"/>
                <wp:effectExtent l="0" t="19050" r="22860" b="19050"/>
                <wp:wrapThrough wrapText="bothSides">
                  <wp:wrapPolygon edited="0">
                    <wp:start x="0" y="-1"/>
                    <wp:lineTo x="0" y="-1"/>
                    <wp:lineTo x="21639" y="-1"/>
                    <wp:lineTo x="21639" y="-1"/>
                    <wp:lineTo x="0" y="-1"/>
                  </wp:wrapPolygon>
                </wp:wrapThrough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97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B6A5" id="Connecteur droit avec flèche 10" o:spid="_x0000_s1026" type="#_x0000_t32" style="position:absolute;margin-left:-41.75pt;margin-top:158.5pt;width:167.7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" strokecolor="white [3212]" strokeweight="2.25pt"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114F240" wp14:editId="70AEDAAD">
                <wp:simplePos x="0" y="0"/>
                <wp:positionH relativeFrom="column">
                  <wp:posOffset>-549275</wp:posOffset>
                </wp:positionH>
                <wp:positionV relativeFrom="page">
                  <wp:posOffset>7473950</wp:posOffset>
                </wp:positionV>
                <wp:extent cx="2131060" cy="0"/>
                <wp:effectExtent l="0" t="19050" r="21590" b="19050"/>
                <wp:wrapThrough wrapText="bothSides">
                  <wp:wrapPolygon edited="0">
                    <wp:start x="0" y="-1"/>
                    <wp:lineTo x="0" y="-1"/>
                    <wp:lineTo x="21626" y="-1"/>
                    <wp:lineTo x="21626" y="-1"/>
                    <wp:lineTo x="0" y="-1"/>
                  </wp:wrapPolygon>
                </wp:wrapThrough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310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2227E" id="Connecteur droit 9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43.25pt,588.5pt" to="124.55pt,5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" strokecolor="white [3212]" strokeweight="2.25pt">
                <o:lock v:ext="edit" shapetype="f"/>
                <w10:wrap type="through" anchory="page"/>
              </v:line>
            </w:pict>
          </mc:Fallback>
        </mc:AlternateContent>
      </w:r>
      <w:r w:rsidR="000B336E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F56FD64" wp14:editId="3685BFD2">
                <wp:simplePos x="0" y="0"/>
                <wp:positionH relativeFrom="column">
                  <wp:posOffset>2651125</wp:posOffset>
                </wp:positionH>
                <wp:positionV relativeFrom="page">
                  <wp:posOffset>5122545</wp:posOffset>
                </wp:positionV>
                <wp:extent cx="3239770" cy="0"/>
                <wp:effectExtent l="0" t="19050" r="36830" b="19050"/>
                <wp:wrapThrough wrapText="bothSides">
                  <wp:wrapPolygon edited="0">
                    <wp:start x="0" y="-1"/>
                    <wp:lineTo x="0" y="-1"/>
                    <wp:lineTo x="21719" y="-1"/>
                    <wp:lineTo x="21719" y="-1"/>
                    <wp:lineTo x="0" y="-1"/>
                  </wp:wrapPolygon>
                </wp:wrapThrough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7C38" id="Connecteur droit avec flèche 8" o:spid="_x0000_s1026" type="#_x0000_t32" style="position:absolute;margin-left:208.75pt;margin-top:403.35pt;width:255.1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" strokecolor="#f79646 [3209]" strokeweight="2.25pt">
                <w10:wrap type="through" anchory="page"/>
              </v:shape>
            </w:pict>
          </mc:Fallback>
        </mc:AlternateContent>
      </w:r>
      <w:r w:rsidR="00523B8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AD2FDE" wp14:editId="7CEB71F3">
                <wp:simplePos x="0" y="0"/>
                <wp:positionH relativeFrom="column">
                  <wp:posOffset>2072005</wp:posOffset>
                </wp:positionH>
                <wp:positionV relativeFrom="paragraph">
                  <wp:posOffset>-680720</wp:posOffset>
                </wp:positionV>
                <wp:extent cx="4448175" cy="301625"/>
                <wp:effectExtent l="0" t="0" r="9525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8175" cy="301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38B473" w14:textId="0C15ADB0" w:rsidR="00E274BA" w:rsidRPr="003758BF" w:rsidRDefault="00E274BA" w:rsidP="00E274BA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3758B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Étudiant </w:t>
                            </w:r>
                            <w:r w:rsidR="0081155D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à la recherche d’une alternance en marketing </w:t>
                            </w:r>
                            <w:r w:rsidR="00523B8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D2FD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63.15pt;margin-top:-53.6pt;width:350.25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" fillcolor="#fabf8f [1945]" stroked="f" strokeweight=".5pt">
                <v:textbox>
                  <w:txbxContent>
                    <w:p w14:paraId="3438B473" w14:textId="0C15ADB0" w:rsidR="00E274BA" w:rsidRPr="003758BF" w:rsidRDefault="00E274BA" w:rsidP="00E274BA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3758BF">
                        <w:rPr>
                          <w:rFonts w:cstheme="minorHAnsi"/>
                          <w:sz w:val="26"/>
                          <w:szCs w:val="26"/>
                        </w:rPr>
                        <w:t xml:space="preserve">Étudiant </w:t>
                      </w:r>
                      <w:r w:rsidR="0081155D">
                        <w:rPr>
                          <w:rFonts w:cstheme="minorHAnsi"/>
                          <w:sz w:val="26"/>
                          <w:szCs w:val="26"/>
                        </w:rPr>
                        <w:t xml:space="preserve">à la recherche d’une alternance en marketing </w:t>
                      </w:r>
                      <w:r w:rsidR="00523B89">
                        <w:rPr>
                          <w:rFonts w:cstheme="minorHAnsi"/>
                          <w:sz w:val="26"/>
                          <w:szCs w:val="26"/>
                        </w:rPr>
                        <w:t>digital</w:t>
                      </w:r>
                    </w:p>
                  </w:txbxContent>
                </v:textbox>
              </v:shape>
            </w:pict>
          </mc:Fallback>
        </mc:AlternateContent>
      </w:r>
      <w:r w:rsidR="009041A2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C34472" wp14:editId="0F560237">
                <wp:simplePos x="0" y="0"/>
                <wp:positionH relativeFrom="margin">
                  <wp:posOffset>2685415</wp:posOffset>
                </wp:positionH>
                <wp:positionV relativeFrom="page">
                  <wp:posOffset>608965</wp:posOffset>
                </wp:positionV>
                <wp:extent cx="3239770" cy="0"/>
                <wp:effectExtent l="0" t="19050" r="36830" b="19050"/>
                <wp:wrapThrough wrapText="bothSides">
                  <wp:wrapPolygon edited="0">
                    <wp:start x="0" y="-1"/>
                    <wp:lineTo x="0" y="-1"/>
                    <wp:lineTo x="21719" y="-1"/>
                    <wp:lineTo x="21719" y="-1"/>
                    <wp:lineTo x="0" y="-1"/>
                  </wp:wrapPolygon>
                </wp:wrapThrough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straightConnector1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07CB" id="Connecteur droit avec flèche 7" o:spid="_x0000_s1026" type="#_x0000_t32" style="position:absolute;margin-left:211.45pt;margin-top:47.95pt;width:255.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" strokecolor="#f68c36 [3049]" strokeweight="2.25pt">
                <w10:wrap type="through" anchorx="margin" anchory="page"/>
              </v:shape>
            </w:pict>
          </mc:Fallback>
        </mc:AlternateContent>
      </w:r>
      <w:r w:rsidR="00E278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4655A" wp14:editId="454AEF83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2819400" cy="10753725"/>
                <wp:effectExtent l="0" t="0" r="19050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7537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254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0121A" w14:textId="264D6DDE" w:rsidR="00110708" w:rsidRPr="00C24712" w:rsidRDefault="00110708" w:rsidP="00523B89">
                            <w:pPr>
                              <w:spacing w:after="0" w:line="240" w:lineRule="auto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037CA44F" w14:textId="1AB584FE" w:rsidR="00466F23" w:rsidRPr="00C24712" w:rsidRDefault="00466F23" w:rsidP="00523B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CN"/>
                              </w:rPr>
                              <w:t>Paul Magnin</w:t>
                            </w:r>
                          </w:p>
                          <w:p w14:paraId="6C420849" w14:textId="3C44B7AE" w:rsidR="00466F23" w:rsidRPr="00C24712" w:rsidRDefault="00466F23" w:rsidP="00523B89">
                            <w:pPr>
                              <w:spacing w:after="0" w:line="240" w:lineRule="auto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33475C10" w14:textId="021F1E88" w:rsidR="00466F23" w:rsidRPr="00C24712" w:rsidRDefault="0001112D" w:rsidP="00523B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noProof/>
                                <w:color w:val="000000" w:themeColor="text1"/>
                                <w:sz w:val="21"/>
                                <w:lang w:eastAsia="zh-CN"/>
                              </w:rPr>
                              <w:drawing>
                                <wp:inline distT="0" distB="0" distL="0" distR="0" wp14:anchorId="1DA8A123" wp14:editId="32997450">
                                  <wp:extent cx="936541" cy="11430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475" cy="119906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294A2D" w14:textId="77777777" w:rsidR="007F5062" w:rsidRPr="00C24712" w:rsidRDefault="007F5062" w:rsidP="00523B89">
                            <w:pPr>
                              <w:spacing w:after="0" w:line="240" w:lineRule="auto"/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34AEE9E0" w14:textId="455170C5" w:rsidR="00FF2914" w:rsidRPr="00C24712" w:rsidRDefault="00A300C7" w:rsidP="00523B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  <w:t>CONTACT</w:t>
                            </w:r>
                          </w:p>
                          <w:p w14:paraId="68CD46AD" w14:textId="77777777" w:rsidR="00FF2914" w:rsidRPr="00C24712" w:rsidRDefault="00FF2914" w:rsidP="00523B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7AE96A53" w14:textId="0D8F013A" w:rsidR="00EF00A0" w:rsidRPr="00C24712" w:rsidRDefault="00AD4EE1" w:rsidP="00523B89">
                            <w:p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>Adress</w:t>
                            </w:r>
                            <w:r w:rsidR="00F922AA"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>e</w:t>
                            </w:r>
                            <w:r w:rsidR="00AD0FD2"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 : </w:t>
                            </w:r>
                            <w:r w:rsidR="00B16B9F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45</w:t>
                            </w:r>
                            <w:r w:rsidR="009201EE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rue Saint-Vincent,</w:t>
                            </w:r>
                            <w:r w:rsidR="00EF00A0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Paris</w:t>
                            </w:r>
                            <w:r w:rsidR="0015543E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, 75018</w:t>
                            </w:r>
                          </w:p>
                          <w:p w14:paraId="1F2E1CBA" w14:textId="2FCFF765" w:rsidR="006E6095" w:rsidRPr="00C24712" w:rsidRDefault="005B7216" w:rsidP="00523B89">
                            <w:p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>Mobile</w:t>
                            </w:r>
                            <w:r w:rsidR="00AD0FD2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 : </w:t>
                            </w:r>
                            <w:r w:rsidR="009201EE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0</w:t>
                            </w:r>
                            <w:r w:rsidR="00AD4EE1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7 </w:t>
                            </w:r>
                            <w:r w:rsidR="00B16B9F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60</w:t>
                            </w:r>
                            <w:r w:rsidR="00AD4EE1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="00B16B9F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69 54</w:t>
                            </w:r>
                            <w:r w:rsidR="00AD4EE1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6</w:t>
                            </w:r>
                            <w:r w:rsidR="00B16B9F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6</w:t>
                            </w:r>
                          </w:p>
                          <w:p w14:paraId="617C9427" w14:textId="348E1ED0" w:rsidR="00EF00A0" w:rsidRPr="00C24712" w:rsidRDefault="00AD4EE1" w:rsidP="00523B89">
                            <w:p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>Email</w:t>
                            </w:r>
                            <w:r w:rsidR="00AD0FD2"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 : </w:t>
                            </w:r>
                            <w:r w:rsidR="001C6504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paulrmagnin</w:t>
                            </w:r>
                            <w:r w:rsidR="00B16B9F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@gmail.com</w:t>
                            </w:r>
                          </w:p>
                          <w:p w14:paraId="24D3EFB9" w14:textId="02E52DA5" w:rsidR="009A7648" w:rsidRPr="00AC7217" w:rsidRDefault="00EB556B" w:rsidP="00523B89">
                            <w:pPr>
                              <w:spacing w:line="240" w:lineRule="auto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val="en-US" w:eastAsia="zh-CN"/>
                              </w:rPr>
                            </w:pPr>
                            <w:r w:rsidRPr="00AC7217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LinkedIn</w:t>
                            </w:r>
                            <w:r w:rsidRPr="00AC7217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:</w:t>
                            </w:r>
                            <w:r w:rsidR="00816A24" w:rsidRPr="00AC7217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  <w:hyperlink r:id="rId7" w:history="1">
                              <w:r w:rsidR="00816A24" w:rsidRPr="00AC7217">
                                <w:rPr>
                                  <w:rStyle w:val="Lienhypertexte"/>
                                  <w:rFonts w:ascii="Calibri" w:eastAsia="SimSun" w:hAnsi="Calibri" w:cstheme="minorHAnsi"/>
                                  <w:sz w:val="21"/>
                                  <w:lang w:val="en-US" w:eastAsia="zh-CN"/>
                                </w:rPr>
                                <w:t>https://www.linkedin.com/in/paul-magnin-185a191bb</w:t>
                              </w:r>
                            </w:hyperlink>
                            <w:r w:rsidR="00816A24" w:rsidRPr="00AC7217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4C26F30E" w14:textId="77777777" w:rsidR="000B336E" w:rsidRPr="00AC7217" w:rsidRDefault="000B336E" w:rsidP="00523B89">
                            <w:pPr>
                              <w:spacing w:line="240" w:lineRule="auto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7C45D389" w14:textId="24D41B3C" w:rsidR="00574D2C" w:rsidRPr="00C24712" w:rsidRDefault="00852069" w:rsidP="00523B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  <w:t>APTITUDES</w:t>
                            </w:r>
                          </w:p>
                          <w:p w14:paraId="78258F41" w14:textId="77777777" w:rsidR="00EF00A0" w:rsidRPr="00C24712" w:rsidRDefault="00EF00A0" w:rsidP="00523B89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1DD13425" w14:textId="6BA32D77" w:rsidR="00AD4EE1" w:rsidRPr="00C24712" w:rsidRDefault="00013AE7" w:rsidP="00523B89">
                            <w:pPr>
                              <w:spacing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>Langues</w:t>
                            </w:r>
                          </w:p>
                          <w:p w14:paraId="1EC24C9B" w14:textId="491C3561" w:rsidR="009E3940" w:rsidRPr="00C24712" w:rsidRDefault="00F922AA" w:rsidP="00523B8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Anglais</w:t>
                            </w:r>
                          </w:p>
                          <w:p w14:paraId="3F2FA0DB" w14:textId="73E4487C" w:rsidR="00FF2914" w:rsidRPr="00C24712" w:rsidRDefault="0015543E" w:rsidP="000B336E">
                            <w:pPr>
                              <w:spacing w:after="100" w:line="240" w:lineRule="auto"/>
                              <w:ind w:left="709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C</w:t>
                            </w:r>
                            <w:r w:rsidR="00CB26E8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1+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 : p</w:t>
                            </w:r>
                            <w:r w:rsidR="00F922AA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ratique régulière, niveau </w:t>
                            </w:r>
                            <w:r w:rsidR="00CB26E8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avancé</w:t>
                            </w:r>
                            <w:r w:rsidR="000B336E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="00F62806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9</w:t>
                            </w:r>
                            <w:r w:rsidR="00E7434F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4</w:t>
                            </w:r>
                            <w:r w:rsidR="00F62806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0/990 au TOEIC</w:t>
                            </w:r>
                            <w:r w:rsidR="006E6095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(mars 2021)</w:t>
                            </w:r>
                          </w:p>
                          <w:p w14:paraId="1CDE29DA" w14:textId="7D158F83" w:rsidR="009E3940" w:rsidRPr="00C24712" w:rsidRDefault="001C6504" w:rsidP="00523B8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Espagnol</w:t>
                            </w:r>
                          </w:p>
                          <w:p w14:paraId="722550B0" w14:textId="393A188E" w:rsidR="00FF2914" w:rsidRPr="00C24712" w:rsidRDefault="0015543E" w:rsidP="00523B89">
                            <w:pPr>
                              <w:spacing w:after="100" w:line="240" w:lineRule="auto"/>
                              <w:ind w:left="709"/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B</w:t>
                            </w:r>
                            <w:r w:rsidR="006D1757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2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 : p</w:t>
                            </w:r>
                            <w:r w:rsidR="007167ED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ratique </w:t>
                            </w:r>
                            <w:r w:rsidR="00FF2914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occasionnelle</w:t>
                            </w:r>
                            <w:r w:rsidR="007167ED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, n</w:t>
                            </w:r>
                            <w:r w:rsidR="001C6504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iveau intermédiaire</w:t>
                            </w:r>
                            <w:r w:rsidR="006C4C00"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supérieur</w:t>
                            </w:r>
                          </w:p>
                          <w:p w14:paraId="42F29CC3" w14:textId="7AFDB568" w:rsidR="00D97C90" w:rsidRPr="00C24712" w:rsidRDefault="00852069" w:rsidP="00523B89">
                            <w:pPr>
                              <w:spacing w:after="100" w:line="240" w:lineRule="auto"/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1"/>
                                <w:lang w:eastAsia="zh-CN"/>
                              </w:rPr>
                              <w:t>Compétences</w:t>
                            </w:r>
                          </w:p>
                          <w:p w14:paraId="56619744" w14:textId="31851EDE" w:rsidR="002970FD" w:rsidRPr="00C24712" w:rsidRDefault="002970FD" w:rsidP="000B336E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100" w:line="360" w:lineRule="auto"/>
                              <w:jc w:val="both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Maîtrise de Word, Excel et Powerpoint</w:t>
                            </w:r>
                          </w:p>
                          <w:p w14:paraId="52D92A35" w14:textId="4648C263" w:rsidR="00292DA9" w:rsidRPr="001250AC" w:rsidRDefault="001250AC" w:rsidP="001250AC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100" w:line="360" w:lineRule="auto"/>
                              <w:jc w:val="both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M</w:t>
                            </w:r>
                            <w:r w:rsidR="00344059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 xml:space="preserve">arketing </w:t>
                            </w:r>
                            <w:proofErr w:type="spellStart"/>
                            <w:r w:rsidR="001F7AA6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d’</w:t>
                            </w:r>
                            <w:r w:rsidR="00C24712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acquisition</w:t>
                            </w:r>
                            <w:proofErr w:type="spellEnd"/>
                            <w:r w:rsidR="001F7AA6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 xml:space="preserve"> SEA &amp; SE</w:t>
                            </w:r>
                            <w:r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 xml:space="preserve">O </w:t>
                            </w:r>
                            <w:r w:rsidR="00344059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(Google Ads</w:t>
                            </w:r>
                            <w:r w:rsidR="001F7AA6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 xml:space="preserve">, </w:t>
                            </w:r>
                            <w:proofErr w:type="spellStart"/>
                            <w:r w:rsidR="001F7AA6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Wordpress</w:t>
                            </w:r>
                            <w:proofErr w:type="spellEnd"/>
                            <w:r w:rsidR="00344059" w:rsidRPr="001250AC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val="en-US" w:eastAsia="zh-CN"/>
                              </w:rPr>
                              <w:t>)</w:t>
                            </w:r>
                          </w:p>
                          <w:p w14:paraId="5864FCD5" w14:textId="07B4B620" w:rsidR="00285938" w:rsidRPr="00285938" w:rsidRDefault="00285938" w:rsidP="000B336E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100" w:line="360" w:lineRule="auto"/>
                              <w:jc w:val="both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Création de designs (</w:t>
                            </w:r>
                            <w:proofErr w:type="spellStart"/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Canva</w:t>
                            </w:r>
                            <w:proofErr w:type="spellEnd"/>
                            <w:r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, GIMP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)</w:t>
                            </w:r>
                          </w:p>
                          <w:p w14:paraId="4AAFFF4B" w14:textId="58FF0484" w:rsidR="004741E8" w:rsidRPr="00C24712" w:rsidRDefault="004741E8" w:rsidP="000B336E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100" w:line="360" w:lineRule="auto"/>
                              <w:jc w:val="both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Prospection commerciale à l’étranger</w:t>
                            </w:r>
                          </w:p>
                          <w:p w14:paraId="1501E9AF" w14:textId="580F25A1" w:rsidR="00FF2914" w:rsidRPr="00C24712" w:rsidRDefault="00BF0D03" w:rsidP="00523B89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Réalisation d’études de marché</w:t>
                            </w:r>
                          </w:p>
                          <w:p w14:paraId="4740F2CC" w14:textId="77777777" w:rsidR="009A7648" w:rsidRPr="00C24712" w:rsidRDefault="009A7648" w:rsidP="00523B89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6C7312DF" w14:textId="2F16847C" w:rsidR="005023E8" w:rsidRPr="00C24712" w:rsidRDefault="005D384E" w:rsidP="00523B8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  <w:t>PROFIL</w:t>
                            </w:r>
                            <w:r w:rsidR="00753BAD"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  <w:t xml:space="preserve"> ET </w:t>
                            </w:r>
                            <w:r w:rsidR="005023E8" w:rsidRPr="00C24712">
                              <w:rPr>
                                <w:rFonts w:ascii="Calibri" w:eastAsia="SimSun" w:hAnsi="Calibri" w:cstheme="minorHAnsi"/>
                                <w:b/>
                                <w:color w:val="000000" w:themeColor="text1"/>
                                <w:sz w:val="26"/>
                                <w:szCs w:val="24"/>
                                <w:lang w:eastAsia="zh-CN"/>
                              </w:rPr>
                              <w:t>INTÉRÊTS</w:t>
                            </w:r>
                          </w:p>
                          <w:p w14:paraId="3664529C" w14:textId="10D34B23" w:rsidR="00574D2C" w:rsidRPr="00C24712" w:rsidRDefault="00574D2C" w:rsidP="00523B89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SimSun" w:hAnsi="Calibri" w:cs="Times New Roman"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232B6512" w14:textId="0994549E" w:rsidR="0092246F" w:rsidRPr="00C24712" w:rsidRDefault="0092246F" w:rsidP="00523B89">
                            <w:p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Qualités</w:t>
                            </w:r>
                          </w:p>
                          <w:p w14:paraId="178723F0" w14:textId="422EBFC0" w:rsidR="0092246F" w:rsidRPr="00C24712" w:rsidRDefault="0020231A" w:rsidP="00523B89">
                            <w:pPr>
                              <w:spacing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C</w:t>
                            </w:r>
                            <w:r w:rsidR="0092246F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urieux, </w:t>
                            </w:r>
                            <w:r w:rsidR="008C3EDA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polyvalent</w:t>
                            </w:r>
                            <w:r w:rsidR="002970FD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et</w:t>
                            </w:r>
                            <w:r w:rsidR="00AD0FD2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impliqué</w:t>
                            </w:r>
                            <w:r w:rsidR="0015543E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.</w:t>
                            </w:r>
                          </w:p>
                          <w:p w14:paraId="79BD2BA8" w14:textId="77777777" w:rsidR="00E10568" w:rsidRPr="00C24712" w:rsidRDefault="0092246F" w:rsidP="00523B89">
                            <w:pPr>
                              <w:spacing w:before="240"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>Intérêts</w:t>
                            </w:r>
                            <w:r w:rsidR="00D91F46" w:rsidRPr="00C24712">
                              <w:rPr>
                                <w:rFonts w:ascii="Calibri" w:eastAsia="SimSun" w:hAnsi="Calibri" w:cstheme="minorHAnsi"/>
                                <w:b/>
                                <w:bCs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personnels</w:t>
                            </w:r>
                          </w:p>
                          <w:p w14:paraId="35A93298" w14:textId="21914338" w:rsidR="0092246F" w:rsidRPr="00C24712" w:rsidRDefault="0015543E" w:rsidP="00523B89">
                            <w:pPr>
                              <w:spacing w:before="240" w:after="10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L’Histoire</w:t>
                            </w:r>
                            <w:r w:rsidR="00D91F46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,</w:t>
                            </w:r>
                            <w:r w:rsidR="0092246F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l</w:t>
                            </w:r>
                            <w:r w:rsidR="00523B89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es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langue</w:t>
                            </w:r>
                            <w:r w:rsidR="00523B89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s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, </w:t>
                            </w:r>
                            <w:r w:rsidR="00F50D59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les voyages, l’informatique.</w:t>
                            </w:r>
                          </w:p>
                          <w:p w14:paraId="00D729A2" w14:textId="537FFDF4" w:rsidR="00AD4EE1" w:rsidRPr="00C24712" w:rsidRDefault="00675AAD" w:rsidP="00523B89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J</w:t>
                            </w:r>
                            <w:r w:rsidR="00AD0FD2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e</w:t>
                            </w:r>
                            <w:r w:rsidR="007167ED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="00AD0FD2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suis créatif</w:t>
                            </w:r>
                            <w:r w:rsidR="00FF2914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 ; </w:t>
                            </w:r>
                            <w:r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j</w:t>
                            </w:r>
                            <w:r w:rsidR="007167ED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e réalise des vidéos d</w:t>
                            </w:r>
                            <w:r w:rsidR="00732FDC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’animation</w:t>
                            </w:r>
                            <w:r w:rsidR="00F42E84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 w:rsidR="00732FDC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cartographique</w:t>
                            </w:r>
                            <w:r w:rsidR="002970FD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 xml:space="preserve"> historique </w:t>
                            </w:r>
                            <w:r w:rsidR="00E10568" w:rsidRPr="00C24712"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  <w:t>sur YouTube.</w:t>
                            </w:r>
                          </w:p>
                          <w:p w14:paraId="2BC15E34" w14:textId="0CAB371C" w:rsidR="000E1426" w:rsidRPr="003758BF" w:rsidRDefault="000E1426" w:rsidP="00523B89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4E3D4B23" w14:textId="77777777" w:rsidR="000E1426" w:rsidRPr="003758BF" w:rsidRDefault="000E1426" w:rsidP="000E1426">
                            <w:pPr>
                              <w:spacing w:after="0"/>
                              <w:jc w:val="both"/>
                              <w:rPr>
                                <w:rFonts w:ascii="Calibri" w:eastAsia="SimSun" w:hAnsi="Calibri" w:cstheme="minorHAnsi"/>
                                <w:color w:val="000000" w:themeColor="text1"/>
                                <w:sz w:val="21"/>
                                <w:lang w:eastAsia="zh-CN"/>
                              </w:rPr>
                            </w:pPr>
                          </w:p>
                          <w:p w14:paraId="2A9F27D9" w14:textId="05108556" w:rsidR="00852069" w:rsidRPr="00110708" w:rsidRDefault="00852069" w:rsidP="000E1426">
                            <w:pPr>
                              <w:rPr>
                                <w:rFonts w:asciiTheme="majorHAnsi" w:eastAsia="SimSun" w:hAnsiTheme="majorHAnsi" w:cs="David"/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4655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0;margin-top:-70.85pt;width:222pt;height:846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" fillcolor="#f79646 [3209]" strokecolor="#f79646 [3209]" strokeweight="2pt">
                <v:textbox>
                  <w:txbxContent>
                    <w:p w14:paraId="6060121A" w14:textId="264D6DDE" w:rsidR="00110708" w:rsidRPr="00C24712" w:rsidRDefault="00110708" w:rsidP="00523B89">
                      <w:pPr>
                        <w:spacing w:after="0" w:line="240" w:lineRule="auto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037CA44F" w14:textId="1AB584FE" w:rsidR="00466F23" w:rsidRPr="00C24712" w:rsidRDefault="00466F23" w:rsidP="00523B89">
                      <w:pPr>
                        <w:spacing w:after="0" w:line="240" w:lineRule="auto"/>
                        <w:jc w:val="center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40"/>
                          <w:szCs w:val="40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40"/>
                          <w:szCs w:val="40"/>
                          <w:lang w:eastAsia="zh-CN"/>
                        </w:rPr>
                        <w:t>Paul Magnin</w:t>
                      </w:r>
                    </w:p>
                    <w:p w14:paraId="6C420849" w14:textId="3C44B7AE" w:rsidR="00466F23" w:rsidRPr="00C24712" w:rsidRDefault="00466F23" w:rsidP="00523B89">
                      <w:pPr>
                        <w:spacing w:after="0" w:line="240" w:lineRule="auto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33475C10" w14:textId="021F1E88" w:rsidR="00466F23" w:rsidRPr="00C24712" w:rsidRDefault="0001112D" w:rsidP="00523B89">
                      <w:pPr>
                        <w:spacing w:after="0" w:line="240" w:lineRule="auto"/>
                        <w:jc w:val="center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Cs/>
                          <w:noProof/>
                          <w:color w:val="000000" w:themeColor="text1"/>
                          <w:sz w:val="21"/>
                          <w:lang w:eastAsia="zh-CN"/>
                        </w:rPr>
                        <w:drawing>
                          <wp:inline distT="0" distB="0" distL="0" distR="0" wp14:anchorId="1DA8A123" wp14:editId="32997450">
                            <wp:extent cx="936541" cy="114300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475" cy="119906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294A2D" w14:textId="77777777" w:rsidR="007F5062" w:rsidRPr="00C24712" w:rsidRDefault="007F5062" w:rsidP="00523B89">
                      <w:pPr>
                        <w:spacing w:after="0" w:line="240" w:lineRule="auto"/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34AEE9E0" w14:textId="455170C5" w:rsidR="00FF2914" w:rsidRPr="00C24712" w:rsidRDefault="00A300C7" w:rsidP="00523B89">
                      <w:pPr>
                        <w:spacing w:after="0" w:line="240" w:lineRule="auto"/>
                        <w:jc w:val="center"/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  <w:t>CONTACT</w:t>
                      </w:r>
                    </w:p>
                    <w:p w14:paraId="68CD46AD" w14:textId="77777777" w:rsidR="00FF2914" w:rsidRPr="00C24712" w:rsidRDefault="00FF2914" w:rsidP="00523B89">
                      <w:pPr>
                        <w:spacing w:after="0" w:line="240" w:lineRule="auto"/>
                        <w:jc w:val="center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7AE96A53" w14:textId="0D8F013A" w:rsidR="00EF00A0" w:rsidRPr="00C24712" w:rsidRDefault="00AD4EE1" w:rsidP="00523B89">
                      <w:p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>Adress</w:t>
                      </w:r>
                      <w:r w:rsidR="00F922AA"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>e</w:t>
                      </w:r>
                      <w:r w:rsidR="00AD0FD2"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 xml:space="preserve"> : </w:t>
                      </w:r>
                      <w:r w:rsidR="00B16B9F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45</w:t>
                      </w:r>
                      <w:r w:rsidR="009201EE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rue Saint-Vincent,</w:t>
                      </w:r>
                      <w:r w:rsidR="00EF00A0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</w:t>
                      </w: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Paris</w:t>
                      </w:r>
                      <w:r w:rsidR="0015543E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, 75018</w:t>
                      </w:r>
                    </w:p>
                    <w:p w14:paraId="1F2E1CBA" w14:textId="2FCFF765" w:rsidR="006E6095" w:rsidRPr="00C24712" w:rsidRDefault="005B7216" w:rsidP="00523B89">
                      <w:p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>Mobile</w:t>
                      </w:r>
                      <w:r w:rsidR="00AD0FD2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 : </w:t>
                      </w:r>
                      <w:r w:rsidR="009201EE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0</w:t>
                      </w:r>
                      <w:r w:rsidR="00AD4EE1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7 </w:t>
                      </w:r>
                      <w:r w:rsidR="00B16B9F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60</w:t>
                      </w:r>
                      <w:r w:rsidR="00AD4EE1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</w:t>
                      </w:r>
                      <w:r w:rsidR="00B16B9F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69 54</w:t>
                      </w:r>
                      <w:r w:rsidR="00AD4EE1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6</w:t>
                      </w:r>
                      <w:r w:rsidR="00B16B9F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6</w:t>
                      </w:r>
                    </w:p>
                    <w:p w14:paraId="617C9427" w14:textId="348E1ED0" w:rsidR="00EF00A0" w:rsidRPr="00C24712" w:rsidRDefault="00AD4EE1" w:rsidP="00523B89">
                      <w:p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>Email</w:t>
                      </w:r>
                      <w:r w:rsidR="00AD0FD2"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 xml:space="preserve"> : </w:t>
                      </w:r>
                      <w:r w:rsidR="001C6504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paulrmagnin</w:t>
                      </w:r>
                      <w:r w:rsidR="00B16B9F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@gmail.com</w:t>
                      </w:r>
                    </w:p>
                    <w:p w14:paraId="24D3EFB9" w14:textId="02E52DA5" w:rsidR="009A7648" w:rsidRPr="00AC7217" w:rsidRDefault="00EB556B" w:rsidP="00523B89">
                      <w:pPr>
                        <w:spacing w:line="240" w:lineRule="auto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val="en-US" w:eastAsia="zh-CN"/>
                        </w:rPr>
                      </w:pPr>
                      <w:r w:rsidRPr="00AC7217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val="en-US" w:eastAsia="zh-CN"/>
                        </w:rPr>
                        <w:t>LinkedIn</w:t>
                      </w:r>
                      <w:r w:rsidRPr="00AC7217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val="en-US" w:eastAsia="zh-CN"/>
                        </w:rPr>
                        <w:t>:</w:t>
                      </w:r>
                      <w:r w:rsidR="00816A24" w:rsidRPr="00AC7217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val="en-US" w:eastAsia="zh-CN"/>
                        </w:rPr>
                        <w:t xml:space="preserve"> </w:t>
                      </w:r>
                      <w:hyperlink r:id="rId8" w:history="1">
                        <w:r w:rsidR="00816A24" w:rsidRPr="00AC7217">
                          <w:rPr>
                            <w:rStyle w:val="Lienhypertexte"/>
                            <w:rFonts w:ascii="Calibri" w:eastAsia="SimSun" w:hAnsi="Calibri" w:cstheme="minorHAnsi"/>
                            <w:sz w:val="21"/>
                            <w:lang w:val="en-US" w:eastAsia="zh-CN"/>
                          </w:rPr>
                          <w:t>https://www.linkedin.com/in/paul-magnin-185a191bb</w:t>
                        </w:r>
                      </w:hyperlink>
                      <w:r w:rsidR="00816A24" w:rsidRPr="00AC7217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val="en-US" w:eastAsia="zh-CN"/>
                        </w:rPr>
                        <w:t xml:space="preserve"> </w:t>
                      </w:r>
                    </w:p>
                    <w:p w14:paraId="4C26F30E" w14:textId="77777777" w:rsidR="000B336E" w:rsidRPr="00AC7217" w:rsidRDefault="000B336E" w:rsidP="00523B89">
                      <w:pPr>
                        <w:spacing w:line="240" w:lineRule="auto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val="en-US" w:eastAsia="zh-CN"/>
                        </w:rPr>
                      </w:pPr>
                    </w:p>
                    <w:p w14:paraId="7C45D389" w14:textId="24D41B3C" w:rsidR="00574D2C" w:rsidRPr="00C24712" w:rsidRDefault="00852069" w:rsidP="00523B89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  <w:t>APTITUDES</w:t>
                      </w:r>
                    </w:p>
                    <w:p w14:paraId="78258F41" w14:textId="77777777" w:rsidR="00EF00A0" w:rsidRPr="00C24712" w:rsidRDefault="00EF00A0" w:rsidP="00523B89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1DD13425" w14:textId="6BA32D77" w:rsidR="00AD4EE1" w:rsidRPr="00C24712" w:rsidRDefault="00013AE7" w:rsidP="00523B89">
                      <w:pPr>
                        <w:spacing w:line="240" w:lineRule="auto"/>
                        <w:jc w:val="both"/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>Langues</w:t>
                      </w:r>
                    </w:p>
                    <w:p w14:paraId="1EC24C9B" w14:textId="491C3561" w:rsidR="009E3940" w:rsidRPr="00C24712" w:rsidRDefault="00F922AA" w:rsidP="00523B8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  <w:t>Anglais</w:t>
                      </w:r>
                    </w:p>
                    <w:p w14:paraId="3F2FA0DB" w14:textId="73E4487C" w:rsidR="00FF2914" w:rsidRPr="00C24712" w:rsidRDefault="0015543E" w:rsidP="000B336E">
                      <w:pPr>
                        <w:spacing w:after="100" w:line="240" w:lineRule="auto"/>
                        <w:ind w:left="709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C</w:t>
                      </w:r>
                      <w:r w:rsidR="00CB26E8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1+</w:t>
                      </w: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 : p</w:t>
                      </w:r>
                      <w:r w:rsidR="00F922AA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ratique régulière, niveau </w:t>
                      </w:r>
                      <w:r w:rsidR="00CB26E8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avancé</w:t>
                      </w:r>
                      <w:r w:rsidR="000B336E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</w:t>
                      </w:r>
                      <w:r w:rsidR="00F62806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9</w:t>
                      </w:r>
                      <w:r w:rsidR="00E7434F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4</w:t>
                      </w:r>
                      <w:r w:rsidR="00F62806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0/990 au TOEIC</w:t>
                      </w:r>
                      <w:r w:rsidR="006E6095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(mars 2021)</w:t>
                      </w:r>
                    </w:p>
                    <w:p w14:paraId="1CDE29DA" w14:textId="7D158F83" w:rsidR="009E3940" w:rsidRPr="00C24712" w:rsidRDefault="001C6504" w:rsidP="00523B8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  <w:t>Espagnol</w:t>
                      </w:r>
                    </w:p>
                    <w:p w14:paraId="722550B0" w14:textId="393A188E" w:rsidR="00FF2914" w:rsidRPr="00C24712" w:rsidRDefault="0015543E" w:rsidP="00523B89">
                      <w:pPr>
                        <w:spacing w:after="100" w:line="240" w:lineRule="auto"/>
                        <w:ind w:left="709"/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B</w:t>
                      </w:r>
                      <w:r w:rsidR="006D1757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2</w:t>
                      </w: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 : p</w:t>
                      </w:r>
                      <w:r w:rsidR="007167ED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 xml:space="preserve">ratique </w:t>
                      </w:r>
                      <w:r w:rsidR="00FF2914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occasionnelle</w:t>
                      </w:r>
                      <w:r w:rsidR="007167ED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, n</w:t>
                      </w:r>
                      <w:r w:rsidR="001C6504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iveau intermédiaire</w:t>
                      </w:r>
                      <w:r w:rsidR="006C4C00"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 xml:space="preserve"> supérieur</w:t>
                      </w:r>
                    </w:p>
                    <w:p w14:paraId="42F29CC3" w14:textId="7AFDB568" w:rsidR="00D97C90" w:rsidRPr="00C24712" w:rsidRDefault="00852069" w:rsidP="00523B89">
                      <w:pPr>
                        <w:spacing w:after="100" w:line="240" w:lineRule="auto"/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1"/>
                          <w:lang w:eastAsia="zh-CN"/>
                        </w:rPr>
                        <w:t>Compétences</w:t>
                      </w:r>
                    </w:p>
                    <w:p w14:paraId="56619744" w14:textId="31851EDE" w:rsidR="002970FD" w:rsidRPr="00C24712" w:rsidRDefault="002970FD" w:rsidP="000B336E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100" w:line="360" w:lineRule="auto"/>
                        <w:jc w:val="both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Maîtrise de Word, Excel et Powerpoint</w:t>
                      </w:r>
                    </w:p>
                    <w:p w14:paraId="52D92A35" w14:textId="4648C263" w:rsidR="00292DA9" w:rsidRPr="001250AC" w:rsidRDefault="001250AC" w:rsidP="001250AC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100" w:line="360" w:lineRule="auto"/>
                        <w:jc w:val="both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>M</w:t>
                      </w:r>
                      <w:r w:rsidR="00344059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 xml:space="preserve">arketing </w:t>
                      </w:r>
                      <w:proofErr w:type="spellStart"/>
                      <w:r w:rsidR="001F7AA6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>d’</w:t>
                      </w:r>
                      <w:r w:rsidR="00C24712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>acquisition</w:t>
                      </w:r>
                      <w:proofErr w:type="spellEnd"/>
                      <w:r w:rsidR="001F7AA6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 xml:space="preserve"> SEA &amp; SE</w:t>
                      </w:r>
                      <w:r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 xml:space="preserve">O </w:t>
                      </w:r>
                      <w:r w:rsidR="00344059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>(Google Ads</w:t>
                      </w:r>
                      <w:r w:rsidR="001F7AA6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 xml:space="preserve">, </w:t>
                      </w:r>
                      <w:proofErr w:type="spellStart"/>
                      <w:r w:rsidR="001F7AA6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>Wordpress</w:t>
                      </w:r>
                      <w:proofErr w:type="spellEnd"/>
                      <w:r w:rsidR="00344059" w:rsidRPr="001250AC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val="en-US" w:eastAsia="zh-CN"/>
                        </w:rPr>
                        <w:t>)</w:t>
                      </w:r>
                    </w:p>
                    <w:p w14:paraId="5864FCD5" w14:textId="07B4B620" w:rsidR="00285938" w:rsidRPr="00285938" w:rsidRDefault="00285938" w:rsidP="000B336E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100" w:line="360" w:lineRule="auto"/>
                        <w:jc w:val="both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Création de designs (</w:t>
                      </w:r>
                      <w:proofErr w:type="spellStart"/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Canva</w:t>
                      </w:r>
                      <w:proofErr w:type="spellEnd"/>
                      <w:r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, GIMP</w:t>
                      </w: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)</w:t>
                      </w:r>
                    </w:p>
                    <w:p w14:paraId="4AAFFF4B" w14:textId="58FF0484" w:rsidR="004741E8" w:rsidRPr="00C24712" w:rsidRDefault="004741E8" w:rsidP="000B336E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100" w:line="360" w:lineRule="auto"/>
                        <w:jc w:val="both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Prospection commerciale à l’étranger</w:t>
                      </w:r>
                    </w:p>
                    <w:p w14:paraId="1501E9AF" w14:textId="580F25A1" w:rsidR="00FF2914" w:rsidRPr="00C24712" w:rsidRDefault="00BF0D03" w:rsidP="00523B89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  <w:t>Réalisation d’études de marché</w:t>
                      </w:r>
                    </w:p>
                    <w:p w14:paraId="4740F2CC" w14:textId="77777777" w:rsidR="009A7648" w:rsidRPr="00C24712" w:rsidRDefault="009A7648" w:rsidP="00523B89">
                      <w:pPr>
                        <w:spacing w:after="0" w:line="240" w:lineRule="auto"/>
                        <w:jc w:val="both"/>
                        <w:rPr>
                          <w:rFonts w:ascii="Calibri" w:eastAsia="SimSun" w:hAnsi="Calibri" w:cstheme="minorHAnsi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6C7312DF" w14:textId="2F16847C" w:rsidR="005023E8" w:rsidRPr="00C24712" w:rsidRDefault="005D384E" w:rsidP="00523B89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  <w:t>PROFIL</w:t>
                      </w:r>
                      <w:r w:rsidR="00753BAD"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  <w:t xml:space="preserve"> ET </w:t>
                      </w:r>
                      <w:r w:rsidR="005023E8" w:rsidRPr="00C24712">
                        <w:rPr>
                          <w:rFonts w:ascii="Calibri" w:eastAsia="SimSun" w:hAnsi="Calibri" w:cstheme="minorHAnsi"/>
                          <w:b/>
                          <w:color w:val="000000" w:themeColor="text1"/>
                          <w:sz w:val="26"/>
                          <w:szCs w:val="24"/>
                          <w:lang w:eastAsia="zh-CN"/>
                        </w:rPr>
                        <w:t>INTÉRÊTS</w:t>
                      </w:r>
                    </w:p>
                    <w:p w14:paraId="3664529C" w14:textId="10D34B23" w:rsidR="00574D2C" w:rsidRPr="00C24712" w:rsidRDefault="00574D2C" w:rsidP="00523B89">
                      <w:pPr>
                        <w:spacing w:after="0" w:line="240" w:lineRule="auto"/>
                        <w:jc w:val="both"/>
                        <w:rPr>
                          <w:rFonts w:ascii="Calibri" w:eastAsia="SimSun" w:hAnsi="Calibri" w:cs="Times New Roman"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232B6512" w14:textId="0994549E" w:rsidR="0092246F" w:rsidRPr="00C24712" w:rsidRDefault="0092246F" w:rsidP="00523B89">
                      <w:p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  <w:t>Qualités</w:t>
                      </w:r>
                    </w:p>
                    <w:p w14:paraId="178723F0" w14:textId="422EBFC0" w:rsidR="0092246F" w:rsidRPr="00C24712" w:rsidRDefault="0020231A" w:rsidP="00523B89">
                      <w:pPr>
                        <w:spacing w:after="100" w:line="240" w:lineRule="auto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C</w:t>
                      </w:r>
                      <w:r w:rsidR="0092246F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urieux, </w:t>
                      </w:r>
                      <w:r w:rsidR="008C3EDA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polyvalent</w:t>
                      </w:r>
                      <w:r w:rsidR="002970FD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et</w:t>
                      </w:r>
                      <w:r w:rsidR="00AD0FD2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impliqué</w:t>
                      </w:r>
                      <w:r w:rsidR="0015543E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.</w:t>
                      </w:r>
                    </w:p>
                    <w:p w14:paraId="79BD2BA8" w14:textId="77777777" w:rsidR="00E10568" w:rsidRPr="00C24712" w:rsidRDefault="0092246F" w:rsidP="00523B89">
                      <w:pPr>
                        <w:spacing w:before="240" w:after="100" w:line="240" w:lineRule="auto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  <w:t>Intérêts</w:t>
                      </w:r>
                      <w:r w:rsidR="00D91F46" w:rsidRPr="00C24712">
                        <w:rPr>
                          <w:rFonts w:ascii="Calibri" w:eastAsia="SimSun" w:hAnsi="Calibri" w:cstheme="minorHAnsi"/>
                          <w:b/>
                          <w:bCs/>
                          <w:color w:val="000000" w:themeColor="text1"/>
                          <w:sz w:val="21"/>
                          <w:lang w:eastAsia="zh-CN"/>
                        </w:rPr>
                        <w:t xml:space="preserve"> personnels</w:t>
                      </w:r>
                    </w:p>
                    <w:p w14:paraId="35A93298" w14:textId="21914338" w:rsidR="0092246F" w:rsidRPr="00C24712" w:rsidRDefault="0015543E" w:rsidP="00523B89">
                      <w:pPr>
                        <w:spacing w:before="240" w:after="100" w:line="240" w:lineRule="auto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L’Histoire</w:t>
                      </w:r>
                      <w:r w:rsidR="00D91F46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,</w:t>
                      </w:r>
                      <w:r w:rsidR="0092246F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</w:t>
                      </w: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l</w:t>
                      </w:r>
                      <w:r w:rsidR="00523B89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es</w:t>
                      </w: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langue</w:t>
                      </w:r>
                      <w:r w:rsidR="00523B89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s</w:t>
                      </w: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, </w:t>
                      </w:r>
                      <w:r w:rsidR="00F50D59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les voyages, l’informatique.</w:t>
                      </w:r>
                    </w:p>
                    <w:p w14:paraId="00D729A2" w14:textId="537FFDF4" w:rsidR="00AD4EE1" w:rsidRPr="00C24712" w:rsidRDefault="00675AAD" w:rsidP="00523B89">
                      <w:pPr>
                        <w:spacing w:after="0" w:line="240" w:lineRule="auto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J</w:t>
                      </w:r>
                      <w:r w:rsidR="00AD0FD2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e</w:t>
                      </w:r>
                      <w:r w:rsidR="007167ED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</w:t>
                      </w:r>
                      <w:r w:rsidR="00AD0FD2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suis créatif</w:t>
                      </w:r>
                      <w:r w:rsidR="00FF2914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 ; </w:t>
                      </w:r>
                      <w:r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j</w:t>
                      </w:r>
                      <w:r w:rsidR="007167ED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e réalise des vidéos d</w:t>
                      </w:r>
                      <w:r w:rsidR="00732FDC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’animation</w:t>
                      </w:r>
                      <w:r w:rsidR="00F42E84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</w:t>
                      </w:r>
                      <w:r w:rsidR="00732FDC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cartographique</w:t>
                      </w:r>
                      <w:r w:rsidR="002970FD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 xml:space="preserve"> historique </w:t>
                      </w:r>
                      <w:r w:rsidR="00E10568" w:rsidRPr="00C24712"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  <w:t>sur YouTube.</w:t>
                      </w:r>
                    </w:p>
                    <w:p w14:paraId="2BC15E34" w14:textId="0CAB371C" w:rsidR="000E1426" w:rsidRPr="003758BF" w:rsidRDefault="000E1426" w:rsidP="00523B89">
                      <w:pPr>
                        <w:spacing w:after="0" w:line="240" w:lineRule="auto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4E3D4B23" w14:textId="77777777" w:rsidR="000E1426" w:rsidRPr="003758BF" w:rsidRDefault="000E1426" w:rsidP="000E1426">
                      <w:pPr>
                        <w:spacing w:after="0"/>
                        <w:jc w:val="both"/>
                        <w:rPr>
                          <w:rFonts w:ascii="Calibri" w:eastAsia="SimSun" w:hAnsi="Calibri" w:cstheme="minorHAnsi"/>
                          <w:color w:val="000000" w:themeColor="text1"/>
                          <w:sz w:val="21"/>
                          <w:lang w:eastAsia="zh-CN"/>
                        </w:rPr>
                      </w:pPr>
                    </w:p>
                    <w:p w14:paraId="2A9F27D9" w14:textId="05108556" w:rsidR="00852069" w:rsidRPr="00110708" w:rsidRDefault="00852069" w:rsidP="000E1426">
                      <w:pPr>
                        <w:rPr>
                          <w:rFonts w:asciiTheme="majorHAnsi" w:eastAsia="SimSun" w:hAnsiTheme="majorHAnsi" w:cs="David"/>
                          <w:color w:val="FFFFFF" w:themeColor="background1"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92D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DCC80" wp14:editId="7BF99C7B">
                <wp:simplePos x="0" y="0"/>
                <wp:positionH relativeFrom="page">
                  <wp:posOffset>2828925</wp:posOffset>
                </wp:positionH>
                <wp:positionV relativeFrom="paragraph">
                  <wp:posOffset>-899795</wp:posOffset>
                </wp:positionV>
                <wp:extent cx="4714875" cy="10668000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06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621F" w14:textId="77777777" w:rsidR="00941606" w:rsidRPr="007F097C" w:rsidRDefault="00941606" w:rsidP="001940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theme="minorHAnsi"/>
                                <w:b/>
                                <w:color w:val="F79646" w:themeColor="accent6"/>
                                <w:sz w:val="22"/>
                                <w:szCs w:val="22"/>
                              </w:rPr>
                            </w:pPr>
                          </w:p>
                          <w:p w14:paraId="05707107" w14:textId="3C1A04CD" w:rsidR="00E274BA" w:rsidRPr="007F097C" w:rsidRDefault="00E274BA" w:rsidP="001940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theme="minorHAnsi"/>
                                <w:b/>
                                <w:color w:val="F79646" w:themeColor="accent6"/>
                                <w:sz w:val="26"/>
                                <w:szCs w:val="26"/>
                              </w:rPr>
                            </w:pPr>
                          </w:p>
                          <w:p w14:paraId="226503E2" w14:textId="1D96D662" w:rsidR="00E274BA" w:rsidRPr="007F097C" w:rsidRDefault="00E274BA" w:rsidP="0019401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theme="minorHAnsi"/>
                                <w:b/>
                                <w:color w:val="F79646" w:themeColor="accent6"/>
                                <w:sz w:val="26"/>
                                <w:szCs w:val="26"/>
                              </w:rPr>
                            </w:pPr>
                          </w:p>
                          <w:p w14:paraId="7CDF5595" w14:textId="054425A6" w:rsidR="00A300C7" w:rsidRPr="003758BF" w:rsidRDefault="00B76826" w:rsidP="0019401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F79646" w:themeColor="accent6"/>
                                <w:sz w:val="26"/>
                                <w:szCs w:val="24"/>
                              </w:rPr>
                            </w:pPr>
                            <w:r w:rsidRPr="003758BF">
                              <w:rPr>
                                <w:rFonts w:cstheme="minorHAnsi"/>
                                <w:b/>
                                <w:color w:val="F79646" w:themeColor="accent6"/>
                                <w:sz w:val="26"/>
                                <w:szCs w:val="24"/>
                              </w:rPr>
                              <w:t>EXPÉRIENCE</w:t>
                            </w:r>
                          </w:p>
                          <w:p w14:paraId="579CE608" w14:textId="73D62383" w:rsidR="00941606" w:rsidRPr="003758BF" w:rsidRDefault="00941606" w:rsidP="001940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>SERVICE CIVIQUE</w:t>
                            </w:r>
                          </w:p>
                          <w:p w14:paraId="09D08E1D" w14:textId="6E41BC14" w:rsidR="00941606" w:rsidRDefault="00941606" w:rsidP="001940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>Quartier Jeune, Paris</w:t>
                            </w:r>
                            <w:r w:rsidR="0015543E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 </w:t>
                            </w:r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>| mars</w:t>
                            </w:r>
                            <w:r w:rsidR="00A91919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 </w:t>
                            </w:r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– </w:t>
                            </w:r>
                            <w:r w:rsidR="00A91919">
                              <w:rPr>
                                <w:rFonts w:cstheme="minorHAnsi"/>
                                <w:b/>
                                <w:sz w:val="21"/>
                              </w:rPr>
                              <w:t>septembre 2023</w:t>
                            </w:r>
                            <w:r w:rsidR="006C4C00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 (6 mois)</w:t>
                            </w:r>
                          </w:p>
                          <w:p w14:paraId="331D86A2" w14:textId="666B2FF6" w:rsidR="00A91919" w:rsidRPr="003847FE" w:rsidRDefault="008A71CA" w:rsidP="003847FE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 xml:space="preserve">Promotion des services proposés par Quartier Jeunes à travers différentes </w:t>
                            </w:r>
                            <w:r w:rsidR="00285938"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>actions</w:t>
                            </w:r>
                          </w:p>
                          <w:p w14:paraId="52E95DA4" w14:textId="3E6DCEA3" w:rsidR="00941606" w:rsidRDefault="005867C6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Création</w:t>
                            </w:r>
                            <w:r w:rsidR="00EA2A90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de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supports de </w:t>
                            </w:r>
                            <w:r w:rsidR="00EA2A90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communication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avec </w:t>
                            </w:r>
                            <w:proofErr w:type="spellStart"/>
                            <w:r w:rsidR="00DE1086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C</w:t>
                            </w:r>
                            <w:r w:rsidR="00EA2A90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anva</w:t>
                            </w:r>
                            <w:proofErr w:type="spellEnd"/>
                            <w:r w:rsidR="008A71CA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(dépliants et affiches)</w:t>
                            </w:r>
                          </w:p>
                          <w:p w14:paraId="1F229A9B" w14:textId="1418BD23" w:rsidR="00A91919" w:rsidRDefault="00A91919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Réalisation et conduite d’une enquête de satisfaction </w:t>
                            </w:r>
                            <w:r w:rsidR="008A71CA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via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Google Forms</w:t>
                            </w:r>
                          </w:p>
                          <w:p w14:paraId="48C0C4A0" w14:textId="4031BCB4" w:rsidR="008A71CA" w:rsidRDefault="008A71CA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Rédaction</w:t>
                            </w:r>
                            <w:r w:rsidR="0077400C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et publication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de la newsletter du kiosque jeune (dispositif d’accès à la culture</w:t>
                            </w:r>
                            <w:r w:rsidR="0077400C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pour les jeunes franciliens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)</w:t>
                            </w:r>
                          </w:p>
                          <w:p w14:paraId="49461F3C" w14:textId="03691383" w:rsidR="00AC7217" w:rsidRPr="00AC7217" w:rsidRDefault="00AC7217" w:rsidP="00AC7217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A</w:t>
                            </w:r>
                            <w:r w:rsidRPr="003758BF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ccueil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et renseignement du public</w:t>
                            </w:r>
                          </w:p>
                          <w:p w14:paraId="5EBEC938" w14:textId="4D2C5740" w:rsidR="00FF2914" w:rsidRPr="003758BF" w:rsidRDefault="00D86837" w:rsidP="001940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STAGE </w:t>
                            </w:r>
                            <w:r w:rsidR="00194015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DE MARKETING </w:t>
                            </w:r>
                            <w:r w:rsidR="001F7AA6">
                              <w:rPr>
                                <w:rFonts w:cstheme="minorHAnsi"/>
                                <w:b/>
                                <w:sz w:val="21"/>
                              </w:rPr>
                              <w:t>DIGITAL</w:t>
                            </w:r>
                          </w:p>
                          <w:p w14:paraId="1A783ABB" w14:textId="7BF2D25F" w:rsidR="00D86837" w:rsidRPr="003758BF" w:rsidRDefault="00D86837" w:rsidP="006C4C00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sz w:val="21"/>
                              </w:rPr>
                            </w:pPr>
                            <w:proofErr w:type="spellStart"/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>Promoséjours</w:t>
                            </w:r>
                            <w:proofErr w:type="spellEnd"/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>, Paris</w:t>
                            </w:r>
                            <w:r w:rsidR="0015543E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 </w:t>
                            </w:r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| </w:t>
                            </w:r>
                            <w:r w:rsidR="00A91919">
                              <w:rPr>
                                <w:rFonts w:cstheme="minorHAnsi"/>
                                <w:b/>
                                <w:sz w:val="21"/>
                              </w:rPr>
                              <w:t>mai</w:t>
                            </w:r>
                            <w:r w:rsidRPr="003758BF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 – août 2022</w:t>
                            </w:r>
                            <w:r w:rsidR="006C4C00">
                              <w:rPr>
                                <w:rFonts w:cstheme="minorHAnsi"/>
                                <w:b/>
                                <w:sz w:val="21"/>
                              </w:rPr>
                              <w:t xml:space="preserve"> (3 mois)</w:t>
                            </w:r>
                          </w:p>
                          <w:p w14:paraId="31D45876" w14:textId="032A423F" w:rsidR="001F7AA6" w:rsidRDefault="001F7AA6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Optimisation du référencement des sites de l’entreprise </w:t>
                            </w:r>
                            <w:r w:rsidR="00C24712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(sémantique, descriptions, balisage…)</w:t>
                            </w:r>
                            <w:r w:rsidR="00521D4E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via un CMS</w:t>
                            </w:r>
                          </w:p>
                          <w:p w14:paraId="14B6BCC3" w14:textId="72B1863A" w:rsidR="00C24712" w:rsidRDefault="00C24712" w:rsidP="00C24712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Création de campagnes publicitaires </w:t>
                            </w:r>
                            <w:r w:rsidR="00521D4E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via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Google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Ads</w:t>
                            </w:r>
                            <w:proofErr w:type="spellEnd"/>
                          </w:p>
                          <w:p w14:paraId="4D939BA2" w14:textId="38EF64A8" w:rsidR="00C24712" w:rsidRPr="00C24712" w:rsidRDefault="00523B89" w:rsidP="00C24712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>Co-édition</w:t>
                            </w:r>
                            <w:proofErr w:type="spellEnd"/>
                            <w:r w:rsidRPr="00523B89">
                              <w:rPr>
                                <w:rFonts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de la brochure promotionnelle en ligne "Boomerang Voyage"</w:t>
                            </w:r>
                          </w:p>
                          <w:p w14:paraId="14A27491" w14:textId="053DEACB" w:rsidR="00732FDC" w:rsidRPr="003758BF" w:rsidRDefault="00194015" w:rsidP="00194015">
                            <w:pPr>
                              <w:spacing w:after="0" w:line="240" w:lineRule="auto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MISSION </w:t>
                            </w:r>
                            <w:r w:rsidR="001F7AA6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« EXPORT »</w:t>
                            </w:r>
                            <w:r w:rsidR="00852069"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 </w:t>
                            </w:r>
                            <w:r w:rsidR="001F7AA6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À </w:t>
                            </w:r>
                            <w:r w:rsidR="00A07B76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LISBONNE</w:t>
                            </w:r>
                          </w:p>
                          <w:p w14:paraId="006F0F17" w14:textId="6E8C5E99" w:rsidR="00C91769" w:rsidRDefault="00732FDC" w:rsidP="000B336E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727</w:t>
                            </w:r>
                            <w:r w:rsidR="002A0F3C"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 </w:t>
                            </w:r>
                            <w:proofErr w:type="spellStart"/>
                            <w:r w:rsidR="000B5B83"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Sailbags</w:t>
                            </w:r>
                            <w:proofErr w:type="spellEnd"/>
                            <w:r w:rsidR="00942EB5"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 </w:t>
                            </w: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| </w:t>
                            </w:r>
                            <w:r w:rsidR="00F62806"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n</w:t>
                            </w: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ovembre 2020</w:t>
                            </w:r>
                          </w:p>
                          <w:p w14:paraId="0B680CB5" w14:textId="00AD19A5" w:rsidR="001F7AA6" w:rsidRPr="001F7AA6" w:rsidRDefault="001F7AA6" w:rsidP="0019401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</w:pPr>
                            <w:r w:rsidRPr="001F7AA6"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 xml:space="preserve">Mission de prospection pour le compte d’une entreprise française souhaitant s’implanter 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 xml:space="preserve">sur le marché </w:t>
                            </w:r>
                            <w:r w:rsidR="00A07B76"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>portugais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>.</w:t>
                            </w:r>
                          </w:p>
                          <w:p w14:paraId="1ABBBB54" w14:textId="4BC81D86" w:rsidR="00F62806" w:rsidRPr="003758BF" w:rsidRDefault="00F62806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>Études de marché et analyse concurrentielle</w:t>
                            </w:r>
                          </w:p>
                          <w:p w14:paraId="0A0C555B" w14:textId="59328749" w:rsidR="00716C11" w:rsidRPr="003758BF" w:rsidRDefault="002A0F3C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Ciblage et </w:t>
                            </w:r>
                            <w:r w:rsidR="00D91F46" w:rsidRPr="003758BF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>e-</w:t>
                            </w:r>
                            <w:r w:rsidR="00EF00A0" w:rsidRPr="003758BF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>mailing</w:t>
                            </w:r>
                            <w:r w:rsidRPr="003758BF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="00E27817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>(par MailChimp)</w:t>
                            </w:r>
                            <w:r w:rsidR="009041A2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et démarchage téléphonique</w:t>
                            </w:r>
                          </w:p>
                          <w:p w14:paraId="2F3F2D91" w14:textId="4665CCA6" w:rsidR="00941606" w:rsidRPr="007F097C" w:rsidRDefault="001F7AA6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>Prise de rendez-vous et r</w:t>
                            </w:r>
                            <w:r w:rsidR="00194015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>encontre des prospects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 xml:space="preserve"> à </w:t>
                            </w:r>
                            <w:r w:rsidR="00A07B76">
                              <w:rPr>
                                <w:rFonts w:ascii="Calibri" w:hAnsi="Calibri" w:cstheme="minorHAnsi"/>
                                <w:bCs/>
                                <w:color w:val="000000" w:themeColor="text1"/>
                                <w:sz w:val="21"/>
                              </w:rPr>
                              <w:t>Lisbonne</w:t>
                            </w:r>
                          </w:p>
                          <w:p w14:paraId="25C3EEB7" w14:textId="77777777" w:rsidR="00941606" w:rsidRPr="003758BF" w:rsidRDefault="00941606" w:rsidP="00194015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theme="minorHAnsi"/>
                                <w:b/>
                                <w:color w:val="F79646" w:themeColor="accent6"/>
                                <w:sz w:val="26"/>
                                <w:szCs w:val="24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color w:val="F79646" w:themeColor="accent6"/>
                                <w:sz w:val="26"/>
                                <w:szCs w:val="24"/>
                              </w:rPr>
                              <w:t>PARCOURS ACADÉMIQUE</w:t>
                            </w:r>
                          </w:p>
                          <w:p w14:paraId="0CD61B1E" w14:textId="27440FD8" w:rsidR="0081155D" w:rsidRPr="003758BF" w:rsidRDefault="0081155D" w:rsidP="001940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M1</w:t>
                            </w: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 – </w:t>
                            </w:r>
                            <w:r w:rsidRPr="0081155D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ASTER M</w:t>
                            </w:r>
                            <w:r w:rsidRPr="0081155D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ANAGEMENT INTERNATIONAL </w:t>
                            </w:r>
                            <w:r w:rsidR="00170D6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TRILINGUE </w:t>
                            </w: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—</w:t>
                            </w:r>
                            <w:r w:rsidRPr="0081155D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 </w:t>
                            </w:r>
                            <w:r w:rsidR="00170D6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EN </w:t>
                            </w:r>
                            <w:r w:rsidRPr="0081155D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ALTERNANCE</w:t>
                            </w:r>
                          </w:p>
                          <w:p w14:paraId="483C9485" w14:textId="7DA5B569" w:rsidR="0081155D" w:rsidRDefault="0081155D" w:rsidP="000B336E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Université Paris</w:t>
                            </w:r>
                            <w:r w:rsidR="00170D6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-Est Créteil </w:t>
                            </w: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| à </w:t>
                            </w:r>
                            <w:r w:rsidR="00292DA9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partir</w:t>
                            </w: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 </w:t>
                            </w:r>
                            <w:r w:rsidR="00292DA9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 septembre 2023</w:t>
                            </w:r>
                          </w:p>
                          <w:p w14:paraId="0A3871C1" w14:textId="66443632" w:rsidR="006D1757" w:rsidRDefault="006D1757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Marketing international</w:t>
                            </w:r>
                          </w:p>
                          <w:p w14:paraId="6A06DDD9" w14:textId="4EAA3619" w:rsidR="006D1757" w:rsidRDefault="00DA1DF9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C</w:t>
                            </w:r>
                            <w:r w:rsidR="006D1757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ommunication digitale</w:t>
                            </w:r>
                          </w:p>
                          <w:p w14:paraId="77C2A09C" w14:textId="7CBD8D5E" w:rsidR="006D1757" w:rsidRDefault="006D1757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Négociation commerciale (</w:t>
                            </w:r>
                            <w:r w:rsidR="00DA1DF9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 xml:space="preserve">en langues étrangères : 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anglais et espagnol)</w:t>
                            </w:r>
                          </w:p>
                          <w:p w14:paraId="1A2118AB" w14:textId="2AEB0598" w:rsidR="006D1757" w:rsidRDefault="006D1757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Environnement économique et géopolitique</w:t>
                            </w:r>
                          </w:p>
                          <w:p w14:paraId="401E5243" w14:textId="3C03900F" w:rsidR="0081155D" w:rsidRPr="006D1757" w:rsidRDefault="006D1757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Traduction spécialisée</w:t>
                            </w:r>
                            <w:r w:rsidR="00DA1DF9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 xml:space="preserve"> </w:t>
                            </w:r>
                            <w:r w:rsidR="00194015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(presse économique, documents commerciaux…)</w:t>
                            </w:r>
                          </w:p>
                          <w:p w14:paraId="3047F6B6" w14:textId="0F846BBB" w:rsidR="00941606" w:rsidRPr="003758BF" w:rsidRDefault="00941606" w:rsidP="001940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LICENCE LANGUES </w:t>
                            </w:r>
                            <w:bookmarkStart w:id="0" w:name="_Hlk119094387"/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É</w:t>
                            </w:r>
                            <w:bookmarkEnd w:id="0"/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TRANGÈRES APPLIQUÉES</w:t>
                            </w:r>
                          </w:p>
                          <w:p w14:paraId="53D07C9B" w14:textId="69C30089" w:rsidR="00941606" w:rsidRDefault="00941606" w:rsidP="001940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Sorbonne </w:t>
                            </w:r>
                            <w:r w:rsidR="008D40C8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Université</w:t>
                            </w: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 xml:space="preserve"> | 2021 – 202</w:t>
                            </w:r>
                            <w:r w:rsidR="006D1757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3</w:t>
                            </w:r>
                          </w:p>
                          <w:p w14:paraId="0296391B" w14:textId="42545FDB" w:rsidR="00DA1DF9" w:rsidRPr="00DA1DF9" w:rsidRDefault="00DA1DF9" w:rsidP="0019401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</w:pPr>
                            <w:bookmarkStart w:id="1" w:name="_Hlk143264431"/>
                            <w:r w:rsidRPr="00DA1DF9"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>Admission en deuxième année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 xml:space="preserve"> de licence LEA parcours </w:t>
                            </w:r>
                            <w:r w:rsidR="003847FE"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>commerce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i/>
                                <w:iCs/>
                                <w:sz w:val="21"/>
                              </w:rPr>
                              <w:t xml:space="preserve"> international</w:t>
                            </w:r>
                          </w:p>
                          <w:bookmarkEnd w:id="1"/>
                          <w:p w14:paraId="00493402" w14:textId="36976B35" w:rsidR="00941606" w:rsidRPr="006D1757" w:rsidRDefault="00DA1DF9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Techniques commerciales et mercatiques</w:t>
                            </w:r>
                          </w:p>
                          <w:p w14:paraId="13892F59" w14:textId="7998C97E" w:rsidR="006D1757" w:rsidRDefault="008D40C8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 xml:space="preserve">Gestion des opérations d’import-export </w:t>
                            </w:r>
                          </w:p>
                          <w:p w14:paraId="427B34A9" w14:textId="12E11185" w:rsidR="008D40C8" w:rsidRPr="008D40C8" w:rsidRDefault="008D40C8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Communication appliquée aux affaires (</w:t>
                            </w:r>
                            <w:r w:rsidR="00DA1DF9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en langues étrangères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)</w:t>
                            </w:r>
                          </w:p>
                          <w:p w14:paraId="483B7F2F" w14:textId="3D58F3DF" w:rsidR="006D1757" w:rsidRDefault="006D1757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Droit des affaires</w:t>
                            </w:r>
                          </w:p>
                          <w:p w14:paraId="2DAD3986" w14:textId="29D05B24" w:rsidR="00194015" w:rsidRDefault="006D1757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Traduction</w:t>
                            </w:r>
                          </w:p>
                          <w:p w14:paraId="311615B4" w14:textId="77777777" w:rsidR="00194015" w:rsidRPr="00194015" w:rsidRDefault="00194015" w:rsidP="001940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</w:p>
                          <w:p w14:paraId="2A09A072" w14:textId="164320EE" w:rsidR="00941606" w:rsidRPr="003758BF" w:rsidRDefault="00941606" w:rsidP="001940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BTS COMMERCE INTERNATIONAL</w:t>
                            </w:r>
                          </w:p>
                          <w:p w14:paraId="4E5CF7BA" w14:textId="77777777" w:rsidR="00941606" w:rsidRPr="003758BF" w:rsidRDefault="00941606" w:rsidP="0019401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Lycée Charles Péguy, Paris, 75011 | 2019 – 2021</w:t>
                            </w:r>
                          </w:p>
                          <w:p w14:paraId="7549A23D" w14:textId="034D15C9" w:rsidR="00941606" w:rsidRPr="003758BF" w:rsidRDefault="00941606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Étude et veille des marchés étrangers</w:t>
                            </w:r>
                          </w:p>
                          <w:p w14:paraId="006D7A7A" w14:textId="77777777" w:rsidR="00E274BA" w:rsidRPr="003758BF" w:rsidRDefault="00E274BA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Prospection et suivi de clientèle</w:t>
                            </w:r>
                          </w:p>
                          <w:p w14:paraId="3F49772B" w14:textId="0C79E302" w:rsidR="00E274BA" w:rsidRPr="003758BF" w:rsidRDefault="00E274BA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Informatique commerciale</w:t>
                            </w:r>
                          </w:p>
                          <w:p w14:paraId="24E1F034" w14:textId="77777777" w:rsidR="00941606" w:rsidRPr="003758BF" w:rsidRDefault="00941606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Négociation commerciale en langue anglaise</w:t>
                            </w:r>
                          </w:p>
                          <w:p w14:paraId="0AC8C00E" w14:textId="77777777" w:rsidR="00941606" w:rsidRPr="003758BF" w:rsidRDefault="00941606" w:rsidP="0019401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BACCALAURÉAT STMG</w:t>
                            </w:r>
                          </w:p>
                          <w:p w14:paraId="527C7F4C" w14:textId="77777777" w:rsidR="00941606" w:rsidRPr="003758BF" w:rsidRDefault="00941606" w:rsidP="00194015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/>
                                <w:sz w:val="21"/>
                              </w:rPr>
                              <w:t>Lycée Saint-Nicolas, Paris, 75005 | 2017 – 2019</w:t>
                            </w:r>
                          </w:p>
                          <w:p w14:paraId="566657B2" w14:textId="616EA023" w:rsidR="00941606" w:rsidRDefault="00941606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Mention bien (14,66 / 20)</w:t>
                            </w:r>
                          </w:p>
                          <w:p w14:paraId="0C0897DA" w14:textId="70B67B8B" w:rsidR="00F50D59" w:rsidRPr="00F50D59" w:rsidRDefault="00F50D59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 w:rsidRPr="003758BF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 xml:space="preserve">Spécialité gestion </w:t>
                            </w: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et</w:t>
                            </w:r>
                            <w:r w:rsidRPr="003758BF"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 xml:space="preserve"> finances</w:t>
                            </w:r>
                          </w:p>
                          <w:p w14:paraId="2ABA2BD6" w14:textId="1E5F5FDF" w:rsidR="00F50D59" w:rsidRPr="003758BF" w:rsidRDefault="00F50D59" w:rsidP="0019401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jc w:val="both"/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ascii="Calibri" w:hAnsi="Calibri" w:cstheme="minorHAnsi"/>
                                <w:bCs/>
                                <w:sz w:val="21"/>
                              </w:rPr>
                              <w:t>Option facultative Cinéma-audiovisuel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CC80" id="Zone de texte 4" o:spid="_x0000_s1028" type="#_x0000_t202" style="position:absolute;margin-left:222.75pt;margin-top:-70.85pt;width:371.25pt;height:84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" strokecolor="white [3212]">
                <v:textbox>
                  <w:txbxContent>
                    <w:p w14:paraId="6B2A621F" w14:textId="77777777" w:rsidR="00941606" w:rsidRPr="007F097C" w:rsidRDefault="00941606" w:rsidP="00194015">
                      <w:pPr>
                        <w:spacing w:after="0" w:line="240" w:lineRule="auto"/>
                        <w:jc w:val="center"/>
                        <w:rPr>
                          <w:rFonts w:ascii="Calibri" w:hAnsi="Calibri" w:cstheme="minorHAnsi"/>
                          <w:b/>
                          <w:color w:val="F79646" w:themeColor="accent6"/>
                          <w:sz w:val="22"/>
                          <w:szCs w:val="22"/>
                        </w:rPr>
                      </w:pPr>
                    </w:p>
                    <w:p w14:paraId="05707107" w14:textId="3C1A04CD" w:rsidR="00E274BA" w:rsidRPr="007F097C" w:rsidRDefault="00E274BA" w:rsidP="00194015">
                      <w:pPr>
                        <w:spacing w:after="0" w:line="240" w:lineRule="auto"/>
                        <w:jc w:val="center"/>
                        <w:rPr>
                          <w:rFonts w:ascii="Calibri" w:hAnsi="Calibri" w:cstheme="minorHAnsi"/>
                          <w:b/>
                          <w:color w:val="F79646" w:themeColor="accent6"/>
                          <w:sz w:val="26"/>
                          <w:szCs w:val="26"/>
                        </w:rPr>
                      </w:pPr>
                    </w:p>
                    <w:p w14:paraId="226503E2" w14:textId="1D96D662" w:rsidR="00E274BA" w:rsidRPr="007F097C" w:rsidRDefault="00E274BA" w:rsidP="00194015">
                      <w:pPr>
                        <w:spacing w:after="0" w:line="240" w:lineRule="auto"/>
                        <w:jc w:val="center"/>
                        <w:rPr>
                          <w:rFonts w:ascii="Calibri" w:hAnsi="Calibri" w:cstheme="minorHAnsi"/>
                          <w:b/>
                          <w:color w:val="F79646" w:themeColor="accent6"/>
                          <w:sz w:val="26"/>
                          <w:szCs w:val="26"/>
                        </w:rPr>
                      </w:pPr>
                    </w:p>
                    <w:p w14:paraId="7CDF5595" w14:textId="054425A6" w:rsidR="00A300C7" w:rsidRPr="003758BF" w:rsidRDefault="00B76826" w:rsidP="00194015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F79646" w:themeColor="accent6"/>
                          <w:sz w:val="26"/>
                          <w:szCs w:val="24"/>
                        </w:rPr>
                      </w:pPr>
                      <w:r w:rsidRPr="003758BF">
                        <w:rPr>
                          <w:rFonts w:cstheme="minorHAnsi"/>
                          <w:b/>
                          <w:color w:val="F79646" w:themeColor="accent6"/>
                          <w:sz w:val="26"/>
                          <w:szCs w:val="24"/>
                        </w:rPr>
                        <w:t>EXPÉRIENCE</w:t>
                      </w:r>
                    </w:p>
                    <w:p w14:paraId="579CE608" w14:textId="73D62383" w:rsidR="00941606" w:rsidRPr="003758BF" w:rsidRDefault="00941606" w:rsidP="001940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>SERVICE CIVIQUE</w:t>
                      </w:r>
                    </w:p>
                    <w:p w14:paraId="09D08E1D" w14:textId="6E41BC14" w:rsidR="00941606" w:rsidRDefault="00941606" w:rsidP="001940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>Quartier Jeune, Paris</w:t>
                      </w:r>
                      <w:r w:rsidR="0015543E">
                        <w:rPr>
                          <w:rFonts w:cstheme="minorHAnsi"/>
                          <w:b/>
                          <w:sz w:val="21"/>
                        </w:rPr>
                        <w:t xml:space="preserve"> </w:t>
                      </w:r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>| mars</w:t>
                      </w:r>
                      <w:r w:rsidR="00A91919">
                        <w:rPr>
                          <w:rFonts w:cstheme="minorHAnsi"/>
                          <w:b/>
                          <w:sz w:val="21"/>
                        </w:rPr>
                        <w:t xml:space="preserve"> </w:t>
                      </w:r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 xml:space="preserve">– </w:t>
                      </w:r>
                      <w:r w:rsidR="00A91919">
                        <w:rPr>
                          <w:rFonts w:cstheme="minorHAnsi"/>
                          <w:b/>
                          <w:sz w:val="21"/>
                        </w:rPr>
                        <w:t>septembre 2023</w:t>
                      </w:r>
                      <w:r w:rsidR="006C4C00">
                        <w:rPr>
                          <w:rFonts w:cstheme="minorHAnsi"/>
                          <w:b/>
                          <w:sz w:val="21"/>
                        </w:rPr>
                        <w:t xml:space="preserve"> (6 mois)</w:t>
                      </w:r>
                    </w:p>
                    <w:p w14:paraId="331D86A2" w14:textId="666B2FF6" w:rsidR="00A91919" w:rsidRPr="003847FE" w:rsidRDefault="008A71CA" w:rsidP="003847FE">
                      <w:p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 xml:space="preserve">Promotion des services proposés par Quartier Jeunes à travers différentes </w:t>
                      </w:r>
                      <w:r w:rsidR="00285938"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>actions</w:t>
                      </w:r>
                    </w:p>
                    <w:p w14:paraId="52E95DA4" w14:textId="3E6DCEA3" w:rsidR="00941606" w:rsidRDefault="005867C6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Création</w:t>
                      </w:r>
                      <w:r w:rsidR="00EA2A90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de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supports de </w:t>
                      </w:r>
                      <w:r w:rsidR="00EA2A90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communication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avec </w:t>
                      </w:r>
                      <w:proofErr w:type="spellStart"/>
                      <w:r w:rsidR="00DE1086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C</w:t>
                      </w:r>
                      <w:r w:rsidR="00EA2A90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anva</w:t>
                      </w:r>
                      <w:proofErr w:type="spellEnd"/>
                      <w:r w:rsidR="008A71CA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(dépliants et affiches)</w:t>
                      </w:r>
                    </w:p>
                    <w:p w14:paraId="1F229A9B" w14:textId="1418BD23" w:rsidR="00A91919" w:rsidRDefault="00A91919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Réalisation et conduite d’une enquête de satisfaction </w:t>
                      </w:r>
                      <w:r w:rsidR="008A71CA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via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Google Forms</w:t>
                      </w:r>
                    </w:p>
                    <w:p w14:paraId="48C0C4A0" w14:textId="4031BCB4" w:rsidR="008A71CA" w:rsidRDefault="008A71CA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Rédaction</w:t>
                      </w:r>
                      <w:r w:rsidR="0077400C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et publication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de la newsletter du kiosque jeune (dispositif d’accès à la culture</w:t>
                      </w:r>
                      <w:r w:rsidR="0077400C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pour les jeunes franciliens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)</w:t>
                      </w:r>
                    </w:p>
                    <w:p w14:paraId="49461F3C" w14:textId="03691383" w:rsidR="00AC7217" w:rsidRPr="00AC7217" w:rsidRDefault="00AC7217" w:rsidP="00AC7217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A</w:t>
                      </w:r>
                      <w:r w:rsidRPr="003758BF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ccueil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et renseignement du public</w:t>
                      </w:r>
                    </w:p>
                    <w:p w14:paraId="5EBEC938" w14:textId="4D2C5740" w:rsidR="00FF2914" w:rsidRPr="003758BF" w:rsidRDefault="00D86837" w:rsidP="001940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 xml:space="preserve">STAGE </w:t>
                      </w:r>
                      <w:r w:rsidR="00194015">
                        <w:rPr>
                          <w:rFonts w:cstheme="minorHAnsi"/>
                          <w:b/>
                          <w:sz w:val="21"/>
                        </w:rPr>
                        <w:t xml:space="preserve">DE MARKETING </w:t>
                      </w:r>
                      <w:r w:rsidR="001F7AA6">
                        <w:rPr>
                          <w:rFonts w:cstheme="minorHAnsi"/>
                          <w:b/>
                          <w:sz w:val="21"/>
                        </w:rPr>
                        <w:t>DIGITAL</w:t>
                      </w:r>
                    </w:p>
                    <w:p w14:paraId="1A783ABB" w14:textId="7BF2D25F" w:rsidR="00D86837" w:rsidRPr="003758BF" w:rsidRDefault="00D86837" w:rsidP="006C4C00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sz w:val="21"/>
                        </w:rPr>
                      </w:pPr>
                      <w:proofErr w:type="spellStart"/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>Promoséjours</w:t>
                      </w:r>
                      <w:proofErr w:type="spellEnd"/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>, Paris</w:t>
                      </w:r>
                      <w:r w:rsidR="0015543E">
                        <w:rPr>
                          <w:rFonts w:cstheme="minorHAnsi"/>
                          <w:b/>
                          <w:sz w:val="21"/>
                        </w:rPr>
                        <w:t xml:space="preserve"> </w:t>
                      </w:r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 xml:space="preserve">| </w:t>
                      </w:r>
                      <w:r w:rsidR="00A91919">
                        <w:rPr>
                          <w:rFonts w:cstheme="minorHAnsi"/>
                          <w:b/>
                          <w:sz w:val="21"/>
                        </w:rPr>
                        <w:t>mai</w:t>
                      </w:r>
                      <w:r w:rsidRPr="003758BF">
                        <w:rPr>
                          <w:rFonts w:cstheme="minorHAnsi"/>
                          <w:b/>
                          <w:sz w:val="21"/>
                        </w:rPr>
                        <w:t xml:space="preserve"> – août 2022</w:t>
                      </w:r>
                      <w:r w:rsidR="006C4C00">
                        <w:rPr>
                          <w:rFonts w:cstheme="minorHAnsi"/>
                          <w:b/>
                          <w:sz w:val="21"/>
                        </w:rPr>
                        <w:t xml:space="preserve"> (3 mois)</w:t>
                      </w:r>
                    </w:p>
                    <w:p w14:paraId="31D45876" w14:textId="032A423F" w:rsidR="001F7AA6" w:rsidRDefault="001F7AA6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Optimisation du référencement des sites de l’entreprise </w:t>
                      </w:r>
                      <w:r w:rsidR="00C24712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(sémantique, descriptions, balisage…)</w:t>
                      </w:r>
                      <w:r w:rsidR="00521D4E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via un CMS</w:t>
                      </w:r>
                    </w:p>
                    <w:p w14:paraId="14B6BCC3" w14:textId="72B1863A" w:rsidR="00C24712" w:rsidRDefault="00C24712" w:rsidP="00C24712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Création de campagnes publicitaires </w:t>
                      </w:r>
                      <w:r w:rsidR="00521D4E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via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Google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Ads</w:t>
                      </w:r>
                      <w:proofErr w:type="spellEnd"/>
                    </w:p>
                    <w:p w14:paraId="4D939BA2" w14:textId="38EF64A8" w:rsidR="00C24712" w:rsidRPr="00C24712" w:rsidRDefault="00523B89" w:rsidP="00C24712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</w:pPr>
                      <w:proofErr w:type="spellStart"/>
                      <w:r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>Co-édition</w:t>
                      </w:r>
                      <w:proofErr w:type="spellEnd"/>
                      <w:r w:rsidRPr="00523B89">
                        <w:rPr>
                          <w:rFonts w:cstheme="minorHAnsi"/>
                          <w:bCs/>
                          <w:color w:val="000000" w:themeColor="text1"/>
                          <w:sz w:val="21"/>
                        </w:rPr>
                        <w:t xml:space="preserve"> de la brochure promotionnelle en ligne "Boomerang Voyage"</w:t>
                      </w:r>
                    </w:p>
                    <w:p w14:paraId="14A27491" w14:textId="053DEACB" w:rsidR="00732FDC" w:rsidRPr="003758BF" w:rsidRDefault="00194015" w:rsidP="00194015">
                      <w:pPr>
                        <w:spacing w:after="0" w:line="240" w:lineRule="auto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MISSION </w:t>
                      </w:r>
                      <w:r w:rsidR="001F7AA6">
                        <w:rPr>
                          <w:rFonts w:ascii="Calibri" w:hAnsi="Calibri" w:cstheme="minorHAnsi"/>
                          <w:b/>
                          <w:sz w:val="21"/>
                        </w:rPr>
                        <w:t>« EXPORT »</w:t>
                      </w:r>
                      <w:r w:rsidR="00852069"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 </w:t>
                      </w:r>
                      <w:r w:rsidR="001F7AA6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À </w:t>
                      </w:r>
                      <w:r w:rsidR="00A07B76">
                        <w:rPr>
                          <w:rFonts w:ascii="Calibri" w:hAnsi="Calibri" w:cstheme="minorHAnsi"/>
                          <w:b/>
                          <w:sz w:val="21"/>
                        </w:rPr>
                        <w:t>LISBONNE</w:t>
                      </w:r>
                    </w:p>
                    <w:p w14:paraId="006F0F17" w14:textId="6E8C5E99" w:rsidR="00C91769" w:rsidRDefault="00732FDC" w:rsidP="000B336E">
                      <w:p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727</w:t>
                      </w:r>
                      <w:r w:rsidR="002A0F3C"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 </w:t>
                      </w:r>
                      <w:proofErr w:type="spellStart"/>
                      <w:r w:rsidR="000B5B83"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Sailbags</w:t>
                      </w:r>
                      <w:proofErr w:type="spellEnd"/>
                      <w:r w:rsidR="00942EB5"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 </w:t>
                      </w: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| </w:t>
                      </w:r>
                      <w:r w:rsidR="00F62806"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n</w:t>
                      </w: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ovembre 2020</w:t>
                      </w:r>
                    </w:p>
                    <w:p w14:paraId="0B680CB5" w14:textId="00AD19A5" w:rsidR="001F7AA6" w:rsidRPr="001F7AA6" w:rsidRDefault="001F7AA6" w:rsidP="00194015">
                      <w:p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</w:pPr>
                      <w:r w:rsidRPr="001F7AA6"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 xml:space="preserve">Mission de prospection pour le compte d’une entreprise française souhaitant s’implanter </w:t>
                      </w:r>
                      <w:r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 xml:space="preserve">sur le marché </w:t>
                      </w:r>
                      <w:r w:rsidR="00A07B76"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>portugais</w:t>
                      </w:r>
                      <w:r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>.</w:t>
                      </w:r>
                    </w:p>
                    <w:p w14:paraId="1ABBBB54" w14:textId="4BC81D86" w:rsidR="00F62806" w:rsidRPr="003758BF" w:rsidRDefault="00F62806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>Études de marché et analyse concurrentielle</w:t>
                      </w:r>
                    </w:p>
                    <w:p w14:paraId="0A0C555B" w14:textId="59328749" w:rsidR="00716C11" w:rsidRPr="003758BF" w:rsidRDefault="002A0F3C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 xml:space="preserve">Ciblage et </w:t>
                      </w:r>
                      <w:r w:rsidR="00D91F46" w:rsidRPr="003758BF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>e-</w:t>
                      </w:r>
                      <w:r w:rsidR="00EF00A0" w:rsidRPr="003758BF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>mailing</w:t>
                      </w:r>
                      <w:r w:rsidRPr="003758BF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 xml:space="preserve"> </w:t>
                      </w:r>
                      <w:r w:rsidR="00E27817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>(par MailChimp)</w:t>
                      </w:r>
                      <w:r w:rsidR="009041A2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 xml:space="preserve"> et démarchage téléphonique</w:t>
                      </w:r>
                    </w:p>
                    <w:p w14:paraId="2F3F2D91" w14:textId="4665CCA6" w:rsidR="00941606" w:rsidRPr="007F097C" w:rsidRDefault="001F7AA6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>Prise de rendez-vous et r</w:t>
                      </w:r>
                      <w:r w:rsidR="00194015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>encontre des prospects</w:t>
                      </w:r>
                      <w:r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 xml:space="preserve"> à </w:t>
                      </w:r>
                      <w:r w:rsidR="00A07B76">
                        <w:rPr>
                          <w:rFonts w:ascii="Calibri" w:hAnsi="Calibri" w:cstheme="minorHAnsi"/>
                          <w:bCs/>
                          <w:color w:val="000000" w:themeColor="text1"/>
                          <w:sz w:val="21"/>
                        </w:rPr>
                        <w:t>Lisbonne</w:t>
                      </w:r>
                    </w:p>
                    <w:p w14:paraId="25C3EEB7" w14:textId="77777777" w:rsidR="00941606" w:rsidRPr="003758BF" w:rsidRDefault="00941606" w:rsidP="00194015">
                      <w:pPr>
                        <w:spacing w:line="240" w:lineRule="auto"/>
                        <w:jc w:val="center"/>
                        <w:rPr>
                          <w:rFonts w:ascii="Calibri" w:hAnsi="Calibri" w:cstheme="minorHAnsi"/>
                          <w:b/>
                          <w:color w:val="F79646" w:themeColor="accent6"/>
                          <w:sz w:val="26"/>
                          <w:szCs w:val="24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color w:val="F79646" w:themeColor="accent6"/>
                          <w:sz w:val="26"/>
                          <w:szCs w:val="24"/>
                        </w:rPr>
                        <w:t>PARCOURS ACADÉMIQUE</w:t>
                      </w:r>
                    </w:p>
                    <w:p w14:paraId="0CD61B1E" w14:textId="27440FD8" w:rsidR="0081155D" w:rsidRPr="003758BF" w:rsidRDefault="0081155D" w:rsidP="00194015">
                      <w:p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>M1</w:t>
                      </w: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 – </w:t>
                      </w:r>
                      <w:r w:rsidRPr="0081155D">
                        <w:rPr>
                          <w:rFonts w:ascii="Calibri" w:hAnsi="Calibri" w:cstheme="minorHAnsi"/>
                          <w:b/>
                          <w:sz w:val="21"/>
                        </w:rPr>
                        <w:t>M</w:t>
                      </w: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>ASTER M</w:t>
                      </w:r>
                      <w:r w:rsidRPr="0081155D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ANAGEMENT INTERNATIONAL </w:t>
                      </w:r>
                      <w:r w:rsidR="00170D6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TRILINGUE </w:t>
                      </w: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>—</w:t>
                      </w:r>
                      <w:r w:rsidRPr="0081155D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 </w:t>
                      </w:r>
                      <w:r w:rsidR="00170D6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EN </w:t>
                      </w:r>
                      <w:r w:rsidRPr="0081155D">
                        <w:rPr>
                          <w:rFonts w:ascii="Calibri" w:hAnsi="Calibri" w:cstheme="minorHAnsi"/>
                          <w:b/>
                          <w:sz w:val="21"/>
                        </w:rPr>
                        <w:t>ALTERNANCE</w:t>
                      </w:r>
                    </w:p>
                    <w:p w14:paraId="483C9485" w14:textId="7DA5B569" w:rsidR="0081155D" w:rsidRDefault="0081155D" w:rsidP="000B336E">
                      <w:pPr>
                        <w:spacing w:after="0" w:line="36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>Université Paris</w:t>
                      </w:r>
                      <w:r w:rsidR="00170D6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-Est Créteil </w:t>
                      </w: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| à </w:t>
                      </w:r>
                      <w:r w:rsidR="00292DA9">
                        <w:rPr>
                          <w:rFonts w:ascii="Calibri" w:hAnsi="Calibri" w:cstheme="minorHAnsi"/>
                          <w:b/>
                          <w:sz w:val="21"/>
                        </w:rPr>
                        <w:t>partir</w:t>
                      </w: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 </w:t>
                      </w:r>
                      <w:r w:rsidR="00292DA9">
                        <w:rPr>
                          <w:rFonts w:ascii="Calibri" w:hAnsi="Calibri" w:cstheme="minorHAnsi"/>
                          <w:b/>
                          <w:sz w:val="21"/>
                        </w:rPr>
                        <w:t>de</w:t>
                      </w:r>
                      <w:r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 septembre 2023</w:t>
                      </w:r>
                    </w:p>
                    <w:p w14:paraId="0A3871C1" w14:textId="66443632" w:rsidR="006D1757" w:rsidRDefault="006D1757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Marketing international</w:t>
                      </w:r>
                    </w:p>
                    <w:p w14:paraId="6A06DDD9" w14:textId="4EAA3619" w:rsidR="006D1757" w:rsidRDefault="00DA1DF9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C</w:t>
                      </w:r>
                      <w:r w:rsidR="006D1757">
                        <w:rPr>
                          <w:rFonts w:ascii="Calibri" w:hAnsi="Calibri" w:cstheme="minorHAnsi"/>
                          <w:bCs/>
                          <w:sz w:val="21"/>
                        </w:rPr>
                        <w:t>ommunication digitale</w:t>
                      </w:r>
                    </w:p>
                    <w:p w14:paraId="77C2A09C" w14:textId="7CBD8D5E" w:rsidR="006D1757" w:rsidRDefault="006D1757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Négociation commerciale (</w:t>
                      </w:r>
                      <w:r w:rsidR="00DA1DF9">
                        <w:rPr>
                          <w:rFonts w:ascii="Calibri" w:hAnsi="Calibri" w:cstheme="minorHAnsi"/>
                          <w:bCs/>
                          <w:sz w:val="21"/>
                        </w:rPr>
                        <w:t xml:space="preserve">en langues étrangères : </w:t>
                      </w: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anglais et espagnol)</w:t>
                      </w:r>
                    </w:p>
                    <w:p w14:paraId="1A2118AB" w14:textId="2AEB0598" w:rsidR="006D1757" w:rsidRDefault="006D1757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Environnement économique et géopolitique</w:t>
                      </w:r>
                    </w:p>
                    <w:p w14:paraId="401E5243" w14:textId="3C03900F" w:rsidR="0081155D" w:rsidRPr="006D1757" w:rsidRDefault="006D1757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Traduction spécialisée</w:t>
                      </w:r>
                      <w:r w:rsidR="00DA1DF9">
                        <w:rPr>
                          <w:rFonts w:ascii="Calibri" w:hAnsi="Calibri" w:cstheme="minorHAnsi"/>
                          <w:bCs/>
                          <w:sz w:val="21"/>
                        </w:rPr>
                        <w:t xml:space="preserve"> </w:t>
                      </w:r>
                      <w:r w:rsidR="00194015">
                        <w:rPr>
                          <w:rFonts w:ascii="Calibri" w:hAnsi="Calibri" w:cstheme="minorHAnsi"/>
                          <w:bCs/>
                          <w:sz w:val="21"/>
                        </w:rPr>
                        <w:t>(presse économique, documents commerciaux…)</w:t>
                      </w:r>
                    </w:p>
                    <w:p w14:paraId="3047F6B6" w14:textId="0F846BBB" w:rsidR="00941606" w:rsidRPr="003758BF" w:rsidRDefault="00941606" w:rsidP="00194015">
                      <w:p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LICENCE LANGUES </w:t>
                      </w:r>
                      <w:bookmarkStart w:id="2" w:name="_Hlk119094387"/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É</w:t>
                      </w:r>
                      <w:bookmarkEnd w:id="2"/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TRANGÈRES APPLIQUÉES</w:t>
                      </w:r>
                    </w:p>
                    <w:p w14:paraId="53D07C9B" w14:textId="69C30089" w:rsidR="00941606" w:rsidRDefault="00941606" w:rsidP="00194015">
                      <w:p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Sorbonne </w:t>
                      </w:r>
                      <w:r w:rsidR="008D40C8">
                        <w:rPr>
                          <w:rFonts w:ascii="Calibri" w:hAnsi="Calibri" w:cstheme="minorHAnsi"/>
                          <w:b/>
                          <w:sz w:val="21"/>
                        </w:rPr>
                        <w:t>Université</w:t>
                      </w: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 xml:space="preserve"> | 2021 – 202</w:t>
                      </w:r>
                      <w:r w:rsidR="006D1757">
                        <w:rPr>
                          <w:rFonts w:ascii="Calibri" w:hAnsi="Calibri" w:cstheme="minorHAnsi"/>
                          <w:b/>
                          <w:sz w:val="21"/>
                        </w:rPr>
                        <w:t>3</w:t>
                      </w:r>
                    </w:p>
                    <w:p w14:paraId="0296391B" w14:textId="42545FDB" w:rsidR="00DA1DF9" w:rsidRPr="00DA1DF9" w:rsidRDefault="00DA1DF9" w:rsidP="00194015">
                      <w:p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</w:pPr>
                      <w:bookmarkStart w:id="3" w:name="_Hlk143264431"/>
                      <w:r w:rsidRPr="00DA1DF9"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>Admission en deuxième année</w:t>
                      </w:r>
                      <w:r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 xml:space="preserve"> de licence LEA parcours </w:t>
                      </w:r>
                      <w:r w:rsidR="003847FE"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>commerce</w:t>
                      </w:r>
                      <w:r>
                        <w:rPr>
                          <w:rFonts w:ascii="Calibri" w:hAnsi="Calibri" w:cstheme="minorHAnsi"/>
                          <w:bCs/>
                          <w:i/>
                          <w:iCs/>
                          <w:sz w:val="21"/>
                        </w:rPr>
                        <w:t xml:space="preserve"> international</w:t>
                      </w:r>
                    </w:p>
                    <w:bookmarkEnd w:id="3"/>
                    <w:p w14:paraId="00493402" w14:textId="36976B35" w:rsidR="00941606" w:rsidRPr="006D1757" w:rsidRDefault="00DA1DF9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Techniques commerciales et mercatiques</w:t>
                      </w:r>
                    </w:p>
                    <w:p w14:paraId="13892F59" w14:textId="7998C97E" w:rsidR="006D1757" w:rsidRDefault="008D40C8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 xml:space="preserve">Gestion des opérations d’import-export </w:t>
                      </w:r>
                    </w:p>
                    <w:p w14:paraId="427B34A9" w14:textId="12E11185" w:rsidR="008D40C8" w:rsidRPr="008D40C8" w:rsidRDefault="008D40C8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Communication appliquée aux affaires (</w:t>
                      </w:r>
                      <w:r w:rsidR="00DA1DF9">
                        <w:rPr>
                          <w:rFonts w:ascii="Calibri" w:hAnsi="Calibri" w:cstheme="minorHAnsi"/>
                          <w:bCs/>
                          <w:sz w:val="21"/>
                        </w:rPr>
                        <w:t>en langues étrangères</w:t>
                      </w: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)</w:t>
                      </w:r>
                    </w:p>
                    <w:p w14:paraId="483B7F2F" w14:textId="3D58F3DF" w:rsidR="006D1757" w:rsidRDefault="006D1757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Droit des affaires</w:t>
                      </w:r>
                    </w:p>
                    <w:p w14:paraId="2DAD3986" w14:textId="29D05B24" w:rsidR="00194015" w:rsidRDefault="006D1757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Traduction</w:t>
                      </w:r>
                    </w:p>
                    <w:p w14:paraId="311615B4" w14:textId="77777777" w:rsidR="00194015" w:rsidRPr="00194015" w:rsidRDefault="00194015" w:rsidP="00194015">
                      <w:p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</w:p>
                    <w:p w14:paraId="2A09A072" w14:textId="164320EE" w:rsidR="00941606" w:rsidRPr="003758BF" w:rsidRDefault="00941606" w:rsidP="00194015">
                      <w:p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BTS COMMERCE INTERNATIONAL</w:t>
                      </w:r>
                    </w:p>
                    <w:p w14:paraId="4E5CF7BA" w14:textId="77777777" w:rsidR="00941606" w:rsidRPr="003758BF" w:rsidRDefault="00941606" w:rsidP="00194015">
                      <w:pPr>
                        <w:spacing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Lycée Charles Péguy, Paris, 75011 | 2019 – 2021</w:t>
                      </w:r>
                    </w:p>
                    <w:p w14:paraId="7549A23D" w14:textId="034D15C9" w:rsidR="00941606" w:rsidRPr="003758BF" w:rsidRDefault="00941606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sz w:val="21"/>
                        </w:rPr>
                        <w:t>Étude et veille des marchés étrangers</w:t>
                      </w:r>
                    </w:p>
                    <w:p w14:paraId="006D7A7A" w14:textId="77777777" w:rsidR="00E274BA" w:rsidRPr="003758BF" w:rsidRDefault="00E274BA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sz w:val="21"/>
                        </w:rPr>
                        <w:t>Prospection et suivi de clientèle</w:t>
                      </w:r>
                    </w:p>
                    <w:p w14:paraId="3F49772B" w14:textId="0C79E302" w:rsidR="00E274BA" w:rsidRPr="003758BF" w:rsidRDefault="00E274BA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sz w:val="21"/>
                        </w:rPr>
                        <w:t>Informatique commerciale</w:t>
                      </w:r>
                    </w:p>
                    <w:p w14:paraId="24E1F034" w14:textId="77777777" w:rsidR="00941606" w:rsidRPr="003758BF" w:rsidRDefault="00941606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sz w:val="21"/>
                        </w:rPr>
                        <w:t>Négociation commerciale en langue anglaise</w:t>
                      </w:r>
                    </w:p>
                    <w:p w14:paraId="0AC8C00E" w14:textId="77777777" w:rsidR="00941606" w:rsidRPr="003758BF" w:rsidRDefault="00941606" w:rsidP="00194015">
                      <w:p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BACCALAURÉAT STMG</w:t>
                      </w:r>
                    </w:p>
                    <w:p w14:paraId="527C7F4C" w14:textId="77777777" w:rsidR="00941606" w:rsidRPr="003758BF" w:rsidRDefault="00941606" w:rsidP="00194015">
                      <w:pPr>
                        <w:spacing w:line="240" w:lineRule="auto"/>
                        <w:jc w:val="both"/>
                        <w:rPr>
                          <w:rFonts w:ascii="Calibri" w:hAnsi="Calibri" w:cstheme="minorHAnsi"/>
                          <w:b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/>
                          <w:sz w:val="21"/>
                        </w:rPr>
                        <w:t>Lycée Saint-Nicolas, Paris, 75005 | 2017 – 2019</w:t>
                      </w:r>
                    </w:p>
                    <w:p w14:paraId="566657B2" w14:textId="616EA023" w:rsidR="00941606" w:rsidRDefault="00941606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sz w:val="21"/>
                        </w:rPr>
                        <w:t>Mention bien (14,66 / 20)</w:t>
                      </w:r>
                    </w:p>
                    <w:p w14:paraId="0C0897DA" w14:textId="70B67B8B" w:rsidR="00F50D59" w:rsidRPr="00F50D59" w:rsidRDefault="00F50D59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 w:rsidRPr="003758BF">
                        <w:rPr>
                          <w:rFonts w:ascii="Calibri" w:hAnsi="Calibri" w:cstheme="minorHAnsi"/>
                          <w:bCs/>
                          <w:sz w:val="21"/>
                        </w:rPr>
                        <w:t xml:space="preserve">Spécialité gestion </w:t>
                      </w: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et</w:t>
                      </w:r>
                      <w:r w:rsidRPr="003758BF">
                        <w:rPr>
                          <w:rFonts w:ascii="Calibri" w:hAnsi="Calibri" w:cstheme="minorHAnsi"/>
                          <w:bCs/>
                          <w:sz w:val="21"/>
                        </w:rPr>
                        <w:t xml:space="preserve"> finances</w:t>
                      </w:r>
                    </w:p>
                    <w:p w14:paraId="2ABA2BD6" w14:textId="1E5F5FDF" w:rsidR="00F50D59" w:rsidRPr="003758BF" w:rsidRDefault="00F50D59" w:rsidP="0019401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line="240" w:lineRule="auto"/>
                        <w:jc w:val="both"/>
                        <w:rPr>
                          <w:rFonts w:ascii="Calibri" w:hAnsi="Calibri" w:cstheme="minorHAnsi"/>
                          <w:bCs/>
                          <w:sz w:val="21"/>
                        </w:rPr>
                      </w:pPr>
                      <w:r>
                        <w:rPr>
                          <w:rFonts w:ascii="Calibri" w:hAnsi="Calibri" w:cstheme="minorHAnsi"/>
                          <w:bCs/>
                          <w:sz w:val="21"/>
                        </w:rPr>
                        <w:t>Option facultative Cinéma-audiovisuel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7724" w:rsidRPr="00591BAF">
        <w:rPr>
          <w:rFonts w:ascii="Bahnschrift" w:hAnsi="Bahnschrift"/>
        </w:rPr>
        <w:t xml:space="preserve">   </w:t>
      </w:r>
    </w:p>
    <w:sectPr w:rsidR="007B4601" w:rsidRPr="00591BAF" w:rsidSect="0015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1C3447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86B2"/>
      </v:shape>
    </w:pict>
  </w:numPicBullet>
  <w:numPicBullet w:numPicBulletId="1">
    <w:pict>
      <v:shape w14:anchorId="2AD4655A" id="_x0000_i1069" type="#_x0000_t75" style="width:12pt;height:12.75pt" o:bullet="t">
        <v:imagedata r:id="rId2" o:title="BD21302_"/>
      </v:shape>
    </w:pict>
  </w:numPicBullet>
  <w:abstractNum w:abstractNumId="0" w15:restartNumberingAfterBreak="0">
    <w:nsid w:val="01F8453F"/>
    <w:multiLevelType w:val="hybridMultilevel"/>
    <w:tmpl w:val="7C12344C"/>
    <w:lvl w:ilvl="0" w:tplc="88A45B1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E6D"/>
    <w:multiLevelType w:val="hybridMultilevel"/>
    <w:tmpl w:val="9B28F7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1A7"/>
    <w:multiLevelType w:val="hybridMultilevel"/>
    <w:tmpl w:val="F15CF7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749E"/>
    <w:multiLevelType w:val="hybridMultilevel"/>
    <w:tmpl w:val="278EC8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6D33"/>
    <w:multiLevelType w:val="hybridMultilevel"/>
    <w:tmpl w:val="6902F150"/>
    <w:lvl w:ilvl="0" w:tplc="45EA7FBA">
      <w:start w:val="1"/>
      <w:numFmt w:val="bullet"/>
      <w:lvlText w:val=""/>
      <w:lvlJc w:val="left"/>
      <w:pPr>
        <w:ind w:left="1068" w:hanging="360"/>
      </w:pPr>
      <w:rPr>
        <w:rFonts w:ascii="Wingdings" w:hAnsi="Wingdings" w:hint="default"/>
        <w:color w:val="FFFFFF" w:themeColor="background1"/>
        <w:sz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024BDD"/>
    <w:multiLevelType w:val="hybridMultilevel"/>
    <w:tmpl w:val="8BC0E3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573A"/>
    <w:multiLevelType w:val="hybridMultilevel"/>
    <w:tmpl w:val="28989A90"/>
    <w:lvl w:ilvl="0" w:tplc="FD0A1F7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F79646" w:themeColor="accent6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893"/>
    <w:multiLevelType w:val="hybridMultilevel"/>
    <w:tmpl w:val="F3862626"/>
    <w:lvl w:ilvl="0" w:tplc="45EA7FB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905FE"/>
    <w:multiLevelType w:val="hybridMultilevel"/>
    <w:tmpl w:val="3DEE4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B7FA8"/>
    <w:multiLevelType w:val="hybridMultilevel"/>
    <w:tmpl w:val="238C38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55FE1"/>
    <w:multiLevelType w:val="hybridMultilevel"/>
    <w:tmpl w:val="0A48AB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F16DA"/>
    <w:multiLevelType w:val="hybridMultilevel"/>
    <w:tmpl w:val="C824AA2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1403B"/>
    <w:multiLevelType w:val="hybridMultilevel"/>
    <w:tmpl w:val="A32424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36CD"/>
    <w:multiLevelType w:val="hybridMultilevel"/>
    <w:tmpl w:val="100E3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C2022"/>
    <w:multiLevelType w:val="hybridMultilevel"/>
    <w:tmpl w:val="3E4E8724"/>
    <w:lvl w:ilvl="0" w:tplc="45EA7FB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F3F94"/>
    <w:multiLevelType w:val="hybridMultilevel"/>
    <w:tmpl w:val="7A4881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8750A"/>
    <w:multiLevelType w:val="hybridMultilevel"/>
    <w:tmpl w:val="2A94D80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0CE7AE9"/>
    <w:multiLevelType w:val="hybridMultilevel"/>
    <w:tmpl w:val="2A92725A"/>
    <w:lvl w:ilvl="0" w:tplc="45EA7FB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73150"/>
    <w:multiLevelType w:val="hybridMultilevel"/>
    <w:tmpl w:val="FACCEC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56A2E"/>
    <w:multiLevelType w:val="hybridMultilevel"/>
    <w:tmpl w:val="6EA41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F6AF8"/>
    <w:multiLevelType w:val="hybridMultilevel"/>
    <w:tmpl w:val="EA5C54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12047">
    <w:abstractNumId w:val="13"/>
  </w:num>
  <w:num w:numId="2" w16cid:durableId="1739403448">
    <w:abstractNumId w:val="19"/>
  </w:num>
  <w:num w:numId="3" w16cid:durableId="1284733120">
    <w:abstractNumId w:val="8"/>
  </w:num>
  <w:num w:numId="4" w16cid:durableId="944533712">
    <w:abstractNumId w:val="12"/>
  </w:num>
  <w:num w:numId="5" w16cid:durableId="524489988">
    <w:abstractNumId w:val="5"/>
  </w:num>
  <w:num w:numId="6" w16cid:durableId="914778096">
    <w:abstractNumId w:val="15"/>
  </w:num>
  <w:num w:numId="7" w16cid:durableId="1444182481">
    <w:abstractNumId w:val="2"/>
  </w:num>
  <w:num w:numId="8" w16cid:durableId="1849252745">
    <w:abstractNumId w:val="18"/>
  </w:num>
  <w:num w:numId="9" w16cid:durableId="1594707441">
    <w:abstractNumId w:val="1"/>
  </w:num>
  <w:num w:numId="10" w16cid:durableId="1937251242">
    <w:abstractNumId w:val="11"/>
  </w:num>
  <w:num w:numId="11" w16cid:durableId="544609072">
    <w:abstractNumId w:val="0"/>
  </w:num>
  <w:num w:numId="12" w16cid:durableId="290868439">
    <w:abstractNumId w:val="20"/>
  </w:num>
  <w:num w:numId="13" w16cid:durableId="304966680">
    <w:abstractNumId w:val="3"/>
  </w:num>
  <w:num w:numId="14" w16cid:durableId="850333471">
    <w:abstractNumId w:val="14"/>
  </w:num>
  <w:num w:numId="15" w16cid:durableId="2136870542">
    <w:abstractNumId w:val="9"/>
  </w:num>
  <w:num w:numId="16" w16cid:durableId="782382763">
    <w:abstractNumId w:val="10"/>
  </w:num>
  <w:num w:numId="17" w16cid:durableId="212740817">
    <w:abstractNumId w:val="4"/>
  </w:num>
  <w:num w:numId="18" w16cid:durableId="1889804128">
    <w:abstractNumId w:val="6"/>
  </w:num>
  <w:num w:numId="19" w16cid:durableId="750008854">
    <w:abstractNumId w:val="7"/>
  </w:num>
  <w:num w:numId="20" w16cid:durableId="673605708">
    <w:abstractNumId w:val="16"/>
  </w:num>
  <w:num w:numId="21" w16cid:durableId="784925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E1"/>
    <w:rsid w:val="0001112D"/>
    <w:rsid w:val="00013AE7"/>
    <w:rsid w:val="000324C5"/>
    <w:rsid w:val="000344F9"/>
    <w:rsid w:val="00050AB3"/>
    <w:rsid w:val="000814A9"/>
    <w:rsid w:val="00084B35"/>
    <w:rsid w:val="000936C2"/>
    <w:rsid w:val="000A3226"/>
    <w:rsid w:val="000B336E"/>
    <w:rsid w:val="000B5B83"/>
    <w:rsid w:val="000C537B"/>
    <w:rsid w:val="000D1972"/>
    <w:rsid w:val="000E1426"/>
    <w:rsid w:val="000E174E"/>
    <w:rsid w:val="00105191"/>
    <w:rsid w:val="00110708"/>
    <w:rsid w:val="00112722"/>
    <w:rsid w:val="00121561"/>
    <w:rsid w:val="001250AC"/>
    <w:rsid w:val="001256E2"/>
    <w:rsid w:val="001333F7"/>
    <w:rsid w:val="001428A7"/>
    <w:rsid w:val="0014467C"/>
    <w:rsid w:val="0015543E"/>
    <w:rsid w:val="00155BC7"/>
    <w:rsid w:val="001560B1"/>
    <w:rsid w:val="00170D6F"/>
    <w:rsid w:val="00173E5C"/>
    <w:rsid w:val="00194015"/>
    <w:rsid w:val="001A14B9"/>
    <w:rsid w:val="001C6504"/>
    <w:rsid w:val="001E64FB"/>
    <w:rsid w:val="001E65C3"/>
    <w:rsid w:val="001F12E4"/>
    <w:rsid w:val="001F7AA6"/>
    <w:rsid w:val="0020231A"/>
    <w:rsid w:val="00213FC7"/>
    <w:rsid w:val="002361F7"/>
    <w:rsid w:val="00247FE5"/>
    <w:rsid w:val="002668F7"/>
    <w:rsid w:val="002837CF"/>
    <w:rsid w:val="00285938"/>
    <w:rsid w:val="00292DA9"/>
    <w:rsid w:val="002960F6"/>
    <w:rsid w:val="002970FD"/>
    <w:rsid w:val="002A0F3C"/>
    <w:rsid w:val="002F4E53"/>
    <w:rsid w:val="002F7A90"/>
    <w:rsid w:val="00303C63"/>
    <w:rsid w:val="00304F7B"/>
    <w:rsid w:val="00306003"/>
    <w:rsid w:val="00311920"/>
    <w:rsid w:val="00316044"/>
    <w:rsid w:val="00327052"/>
    <w:rsid w:val="0034118A"/>
    <w:rsid w:val="00344005"/>
    <w:rsid w:val="00344059"/>
    <w:rsid w:val="00347EFF"/>
    <w:rsid w:val="003758BF"/>
    <w:rsid w:val="003847FE"/>
    <w:rsid w:val="00391A75"/>
    <w:rsid w:val="003A0DED"/>
    <w:rsid w:val="003A24D1"/>
    <w:rsid w:val="003B1F73"/>
    <w:rsid w:val="003B4715"/>
    <w:rsid w:val="003D6240"/>
    <w:rsid w:val="003E1A37"/>
    <w:rsid w:val="003E7801"/>
    <w:rsid w:val="003E7F0F"/>
    <w:rsid w:val="00403961"/>
    <w:rsid w:val="00412955"/>
    <w:rsid w:val="00427C2F"/>
    <w:rsid w:val="00445774"/>
    <w:rsid w:val="00453562"/>
    <w:rsid w:val="00466F23"/>
    <w:rsid w:val="004741E8"/>
    <w:rsid w:val="00475528"/>
    <w:rsid w:val="00494060"/>
    <w:rsid w:val="004B7724"/>
    <w:rsid w:val="004B7950"/>
    <w:rsid w:val="004D57BB"/>
    <w:rsid w:val="005023E8"/>
    <w:rsid w:val="005051C0"/>
    <w:rsid w:val="00521D4E"/>
    <w:rsid w:val="00523B89"/>
    <w:rsid w:val="00551295"/>
    <w:rsid w:val="005629AA"/>
    <w:rsid w:val="0057253D"/>
    <w:rsid w:val="00574D2C"/>
    <w:rsid w:val="005867C6"/>
    <w:rsid w:val="00591BAF"/>
    <w:rsid w:val="00592765"/>
    <w:rsid w:val="005A5B03"/>
    <w:rsid w:val="005B7216"/>
    <w:rsid w:val="005D384E"/>
    <w:rsid w:val="005F3AEC"/>
    <w:rsid w:val="00606F93"/>
    <w:rsid w:val="00614DBF"/>
    <w:rsid w:val="00631995"/>
    <w:rsid w:val="0064149C"/>
    <w:rsid w:val="006535D0"/>
    <w:rsid w:val="00655A6D"/>
    <w:rsid w:val="006627B2"/>
    <w:rsid w:val="00675AAD"/>
    <w:rsid w:val="00685510"/>
    <w:rsid w:val="006970EC"/>
    <w:rsid w:val="006A0997"/>
    <w:rsid w:val="006B56D7"/>
    <w:rsid w:val="006C4C00"/>
    <w:rsid w:val="006D003F"/>
    <w:rsid w:val="006D1757"/>
    <w:rsid w:val="006E6095"/>
    <w:rsid w:val="006F082C"/>
    <w:rsid w:val="007167ED"/>
    <w:rsid w:val="00716C11"/>
    <w:rsid w:val="00732FDC"/>
    <w:rsid w:val="00753BAD"/>
    <w:rsid w:val="0076096A"/>
    <w:rsid w:val="0077400C"/>
    <w:rsid w:val="0078056A"/>
    <w:rsid w:val="00780B9C"/>
    <w:rsid w:val="0078336A"/>
    <w:rsid w:val="00792F5F"/>
    <w:rsid w:val="007A25A4"/>
    <w:rsid w:val="007A3217"/>
    <w:rsid w:val="007B4601"/>
    <w:rsid w:val="007B48CB"/>
    <w:rsid w:val="007E15E1"/>
    <w:rsid w:val="007F097C"/>
    <w:rsid w:val="007F5062"/>
    <w:rsid w:val="00807718"/>
    <w:rsid w:val="0081155D"/>
    <w:rsid w:val="00816A24"/>
    <w:rsid w:val="00844F95"/>
    <w:rsid w:val="00852069"/>
    <w:rsid w:val="00864239"/>
    <w:rsid w:val="00873108"/>
    <w:rsid w:val="00874ED9"/>
    <w:rsid w:val="008A71CA"/>
    <w:rsid w:val="008C329A"/>
    <w:rsid w:val="008C3EDA"/>
    <w:rsid w:val="008D40C8"/>
    <w:rsid w:val="009041A2"/>
    <w:rsid w:val="009201EE"/>
    <w:rsid w:val="0092246F"/>
    <w:rsid w:val="00941606"/>
    <w:rsid w:val="00942EB5"/>
    <w:rsid w:val="00944DCB"/>
    <w:rsid w:val="00981869"/>
    <w:rsid w:val="009857A8"/>
    <w:rsid w:val="009918A9"/>
    <w:rsid w:val="00992ED3"/>
    <w:rsid w:val="009A7648"/>
    <w:rsid w:val="009C1DF8"/>
    <w:rsid w:val="009E337D"/>
    <w:rsid w:val="009E3940"/>
    <w:rsid w:val="009E479E"/>
    <w:rsid w:val="009F416B"/>
    <w:rsid w:val="00A06002"/>
    <w:rsid w:val="00A07B76"/>
    <w:rsid w:val="00A105DD"/>
    <w:rsid w:val="00A144BD"/>
    <w:rsid w:val="00A300C7"/>
    <w:rsid w:val="00A367AD"/>
    <w:rsid w:val="00A44C7C"/>
    <w:rsid w:val="00A50E50"/>
    <w:rsid w:val="00A53419"/>
    <w:rsid w:val="00A67970"/>
    <w:rsid w:val="00A725F4"/>
    <w:rsid w:val="00A8516A"/>
    <w:rsid w:val="00A85A37"/>
    <w:rsid w:val="00A90404"/>
    <w:rsid w:val="00A90F6F"/>
    <w:rsid w:val="00A9110D"/>
    <w:rsid w:val="00A91919"/>
    <w:rsid w:val="00AA439C"/>
    <w:rsid w:val="00AC7217"/>
    <w:rsid w:val="00AD0FD2"/>
    <w:rsid w:val="00AD4EE1"/>
    <w:rsid w:val="00AE2188"/>
    <w:rsid w:val="00AE3ED6"/>
    <w:rsid w:val="00AF20F4"/>
    <w:rsid w:val="00AF5E26"/>
    <w:rsid w:val="00B01FFD"/>
    <w:rsid w:val="00B07D67"/>
    <w:rsid w:val="00B16B9F"/>
    <w:rsid w:val="00B23EE8"/>
    <w:rsid w:val="00B51AEF"/>
    <w:rsid w:val="00B76826"/>
    <w:rsid w:val="00B967A2"/>
    <w:rsid w:val="00BA4489"/>
    <w:rsid w:val="00BC0208"/>
    <w:rsid w:val="00BD0FBC"/>
    <w:rsid w:val="00BE3882"/>
    <w:rsid w:val="00BE58BD"/>
    <w:rsid w:val="00BF0D03"/>
    <w:rsid w:val="00C10CD6"/>
    <w:rsid w:val="00C12C9D"/>
    <w:rsid w:val="00C1796B"/>
    <w:rsid w:val="00C24712"/>
    <w:rsid w:val="00C5287D"/>
    <w:rsid w:val="00C76EAF"/>
    <w:rsid w:val="00C8154A"/>
    <w:rsid w:val="00C91769"/>
    <w:rsid w:val="00CA4976"/>
    <w:rsid w:val="00CA4A9C"/>
    <w:rsid w:val="00CB26E8"/>
    <w:rsid w:val="00CB28AA"/>
    <w:rsid w:val="00CB4C62"/>
    <w:rsid w:val="00CC54AB"/>
    <w:rsid w:val="00CD3E94"/>
    <w:rsid w:val="00CF2632"/>
    <w:rsid w:val="00CF2E89"/>
    <w:rsid w:val="00D03BA0"/>
    <w:rsid w:val="00D13745"/>
    <w:rsid w:val="00D13884"/>
    <w:rsid w:val="00D169A9"/>
    <w:rsid w:val="00D42A56"/>
    <w:rsid w:val="00D718AD"/>
    <w:rsid w:val="00D86837"/>
    <w:rsid w:val="00D91F46"/>
    <w:rsid w:val="00D95D77"/>
    <w:rsid w:val="00D97C90"/>
    <w:rsid w:val="00DA1DF9"/>
    <w:rsid w:val="00DB7C4D"/>
    <w:rsid w:val="00DC57C1"/>
    <w:rsid w:val="00DD6F9D"/>
    <w:rsid w:val="00DE1086"/>
    <w:rsid w:val="00DE2051"/>
    <w:rsid w:val="00DE3423"/>
    <w:rsid w:val="00DF57B1"/>
    <w:rsid w:val="00E02111"/>
    <w:rsid w:val="00E06925"/>
    <w:rsid w:val="00E10568"/>
    <w:rsid w:val="00E112C4"/>
    <w:rsid w:val="00E16DF7"/>
    <w:rsid w:val="00E274BA"/>
    <w:rsid w:val="00E27817"/>
    <w:rsid w:val="00E31450"/>
    <w:rsid w:val="00E434CD"/>
    <w:rsid w:val="00E7434F"/>
    <w:rsid w:val="00E77508"/>
    <w:rsid w:val="00E823FA"/>
    <w:rsid w:val="00E922CE"/>
    <w:rsid w:val="00E94571"/>
    <w:rsid w:val="00E96D68"/>
    <w:rsid w:val="00EA2A90"/>
    <w:rsid w:val="00EB556B"/>
    <w:rsid w:val="00EC48D8"/>
    <w:rsid w:val="00ED73F0"/>
    <w:rsid w:val="00EF00A0"/>
    <w:rsid w:val="00F13427"/>
    <w:rsid w:val="00F15D80"/>
    <w:rsid w:val="00F42E84"/>
    <w:rsid w:val="00F50D59"/>
    <w:rsid w:val="00F61B11"/>
    <w:rsid w:val="00F62806"/>
    <w:rsid w:val="00F66FD7"/>
    <w:rsid w:val="00F72F7A"/>
    <w:rsid w:val="00F86F4F"/>
    <w:rsid w:val="00F922AA"/>
    <w:rsid w:val="00F9592F"/>
    <w:rsid w:val="00FA03E6"/>
    <w:rsid w:val="00FB268B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A6F5"/>
  <w15:docId w15:val="{2E03FA6D-5437-4FBA-95F1-383E176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55A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55A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lgre">
    <w:name w:val="Subtle Emphasis"/>
    <w:basedOn w:val="Policepardfaut"/>
    <w:uiPriority w:val="19"/>
    <w:qFormat/>
    <w:rsid w:val="00655A6D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655A6D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EE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4E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D4EE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725F4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25F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4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aul-magnin-185a191b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paul-magnin-185a191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E891-6E65-4866-A3C1-7974A7B1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Magnin</dc:creator>
  <cp:keywords/>
  <dc:description/>
  <cp:lastModifiedBy>Paul MAGNIN</cp:lastModifiedBy>
  <cp:revision>20</cp:revision>
  <cp:lastPrinted>2023-05-30T15:09:00Z</cp:lastPrinted>
  <dcterms:created xsi:type="dcterms:W3CDTF">2023-04-30T14:42:00Z</dcterms:created>
  <dcterms:modified xsi:type="dcterms:W3CDTF">2023-08-21T04:52:00Z</dcterms:modified>
</cp:coreProperties>
</file>